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654" w:rsidRPr="001F5CFC" w:rsidRDefault="00F74F05" w:rsidP="001F5CFC">
      <w:pPr>
        <w:pStyle w:val="NoSpacing"/>
        <w:jc w:val="both"/>
        <w:rPr>
          <w:rFonts w:ascii="Times New Roman" w:hAnsi="Times New Roman" w:cs="Times New Roman"/>
          <w:b/>
          <w:sz w:val="24"/>
          <w:szCs w:val="24"/>
        </w:rPr>
      </w:pPr>
      <w:r w:rsidRPr="001F5CFC">
        <w:rPr>
          <w:rFonts w:ascii="Times New Roman" w:hAnsi="Times New Roman" w:cs="Times New Roman"/>
          <w:b/>
          <w:sz w:val="24"/>
          <w:szCs w:val="24"/>
        </w:rPr>
        <w:t>WDRP/FO-04/2016-2017</w:t>
      </w:r>
      <w:r w:rsidR="00192099" w:rsidRPr="001F5CFC">
        <w:rPr>
          <w:rFonts w:ascii="Times New Roman" w:hAnsi="Times New Roman" w:cs="Times New Roman"/>
          <w:b/>
          <w:sz w:val="24"/>
          <w:szCs w:val="24"/>
        </w:rPr>
        <w:t>/</w:t>
      </w:r>
      <w:r w:rsidR="00785654" w:rsidRPr="001F5CFC">
        <w:rPr>
          <w:rFonts w:ascii="Times New Roman" w:hAnsi="Times New Roman" w:cs="Times New Roman"/>
          <w:b/>
          <w:sz w:val="24"/>
          <w:szCs w:val="24"/>
        </w:rPr>
        <w:t xml:space="preserve">                                                  </w:t>
      </w:r>
      <w:r w:rsidR="00245486" w:rsidRPr="001F5CFC">
        <w:rPr>
          <w:rFonts w:ascii="Times New Roman" w:hAnsi="Times New Roman" w:cs="Times New Roman"/>
          <w:b/>
          <w:sz w:val="24"/>
          <w:szCs w:val="24"/>
        </w:rPr>
        <w:t xml:space="preserve">    </w:t>
      </w:r>
      <w:r w:rsidR="00E601EF" w:rsidRPr="001F5CFC">
        <w:rPr>
          <w:rFonts w:ascii="Times New Roman" w:hAnsi="Times New Roman" w:cs="Times New Roman"/>
          <w:b/>
          <w:sz w:val="24"/>
          <w:szCs w:val="24"/>
        </w:rPr>
        <w:t xml:space="preserve">          </w:t>
      </w:r>
      <w:r w:rsidR="0050479E" w:rsidRPr="001F5CFC">
        <w:rPr>
          <w:rFonts w:ascii="Times New Roman" w:hAnsi="Times New Roman" w:cs="Times New Roman"/>
          <w:b/>
          <w:sz w:val="24"/>
          <w:szCs w:val="24"/>
        </w:rPr>
        <w:t xml:space="preserve">  </w:t>
      </w:r>
      <w:r w:rsidR="00E601EF" w:rsidRPr="001F5CFC">
        <w:rPr>
          <w:rFonts w:ascii="Times New Roman" w:hAnsi="Times New Roman" w:cs="Times New Roman"/>
          <w:b/>
          <w:sz w:val="24"/>
          <w:szCs w:val="24"/>
        </w:rPr>
        <w:t xml:space="preserve">  </w:t>
      </w:r>
      <w:r w:rsidR="00792471" w:rsidRPr="001F5CFC">
        <w:rPr>
          <w:rFonts w:ascii="Times New Roman" w:hAnsi="Times New Roman" w:cs="Times New Roman"/>
          <w:b/>
          <w:sz w:val="24"/>
          <w:szCs w:val="24"/>
        </w:rPr>
        <w:t xml:space="preserve">       </w:t>
      </w:r>
      <w:r w:rsidRPr="001F5CFC">
        <w:rPr>
          <w:rFonts w:ascii="Times New Roman" w:hAnsi="Times New Roman" w:cs="Times New Roman"/>
          <w:b/>
          <w:sz w:val="24"/>
          <w:szCs w:val="24"/>
        </w:rPr>
        <w:t xml:space="preserve">           Date: 15</w:t>
      </w:r>
      <w:r w:rsidR="00A01A59" w:rsidRPr="001F5CFC">
        <w:rPr>
          <w:rFonts w:ascii="Times New Roman" w:hAnsi="Times New Roman" w:cs="Times New Roman"/>
          <w:b/>
          <w:sz w:val="24"/>
          <w:szCs w:val="24"/>
        </w:rPr>
        <w:t>/05</w:t>
      </w:r>
      <w:r w:rsidRPr="001F5CFC">
        <w:rPr>
          <w:rFonts w:ascii="Times New Roman" w:hAnsi="Times New Roman" w:cs="Times New Roman"/>
          <w:b/>
          <w:sz w:val="24"/>
          <w:szCs w:val="24"/>
        </w:rPr>
        <w:t>/2017</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85654" w:rsidP="001F5CFC">
      <w:pPr>
        <w:pStyle w:val="NoSpacing"/>
        <w:jc w:val="center"/>
        <w:rPr>
          <w:rFonts w:ascii="Times New Roman" w:hAnsi="Times New Roman" w:cs="Times New Roman"/>
          <w:b/>
          <w:sz w:val="28"/>
          <w:szCs w:val="28"/>
        </w:rPr>
      </w:pPr>
      <w:r w:rsidRPr="001F5CFC">
        <w:rPr>
          <w:rFonts w:ascii="Times New Roman" w:hAnsi="Times New Roman" w:cs="Times New Roman"/>
          <w:b/>
          <w:sz w:val="28"/>
          <w:szCs w:val="28"/>
        </w:rPr>
        <w:t>INVITATION OF BIDS</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192099" w:rsidP="001F5CFC">
      <w:pPr>
        <w:pStyle w:val="NoSpacing"/>
        <w:jc w:val="both"/>
        <w:rPr>
          <w:rFonts w:ascii="Times New Roman" w:hAnsi="Times New Roman" w:cs="Times New Roman"/>
          <w:b/>
          <w:sz w:val="24"/>
          <w:szCs w:val="24"/>
          <w:u w:val="single"/>
        </w:rPr>
      </w:pPr>
      <w:r w:rsidRPr="001F5CFC">
        <w:rPr>
          <w:rFonts w:ascii="Times New Roman" w:hAnsi="Times New Roman" w:cs="Times New Roman"/>
          <w:b/>
          <w:sz w:val="24"/>
          <w:szCs w:val="24"/>
          <w:u w:val="single"/>
        </w:rPr>
        <w:t>T</w:t>
      </w:r>
      <w:r w:rsidR="00785654" w:rsidRPr="001F5CFC">
        <w:rPr>
          <w:rFonts w:ascii="Times New Roman" w:hAnsi="Times New Roman" w:cs="Times New Roman"/>
          <w:b/>
          <w:sz w:val="24"/>
          <w:szCs w:val="24"/>
          <w:u w:val="single"/>
        </w:rPr>
        <w:t>ransportation</w:t>
      </w:r>
      <w:r w:rsidR="00197C29" w:rsidRPr="001F5CFC">
        <w:rPr>
          <w:rFonts w:ascii="Times New Roman" w:hAnsi="Times New Roman" w:cs="Times New Roman"/>
          <w:b/>
          <w:sz w:val="24"/>
          <w:szCs w:val="24"/>
          <w:u w:val="single"/>
        </w:rPr>
        <w:t xml:space="preserve"> </w:t>
      </w:r>
      <w:r w:rsidRPr="001F5CFC">
        <w:rPr>
          <w:rFonts w:ascii="Times New Roman" w:hAnsi="Times New Roman" w:cs="Times New Roman"/>
          <w:b/>
          <w:sz w:val="24"/>
          <w:szCs w:val="24"/>
          <w:u w:val="single"/>
        </w:rPr>
        <w:t>of timbers</w:t>
      </w:r>
      <w:r w:rsidR="00197C29" w:rsidRPr="001F5CFC">
        <w:rPr>
          <w:rFonts w:ascii="Times New Roman" w:hAnsi="Times New Roman" w:cs="Times New Roman"/>
          <w:b/>
          <w:sz w:val="24"/>
          <w:szCs w:val="24"/>
          <w:u w:val="single"/>
        </w:rPr>
        <w:t xml:space="preserve"> from various NRDCL depots OR</w:t>
      </w:r>
      <w:r w:rsidR="00785654" w:rsidRPr="001F5CFC">
        <w:rPr>
          <w:rFonts w:ascii="Times New Roman" w:hAnsi="Times New Roman" w:cs="Times New Roman"/>
          <w:b/>
          <w:sz w:val="24"/>
          <w:szCs w:val="24"/>
          <w:u w:val="single"/>
        </w:rPr>
        <w:t xml:space="preserve"> Logging </w:t>
      </w:r>
      <w:r w:rsidRPr="001F5CFC">
        <w:rPr>
          <w:rFonts w:ascii="Times New Roman" w:hAnsi="Times New Roman" w:cs="Times New Roman"/>
          <w:b/>
          <w:sz w:val="24"/>
          <w:szCs w:val="24"/>
          <w:u w:val="single"/>
        </w:rPr>
        <w:t xml:space="preserve">forest </w:t>
      </w:r>
      <w:r w:rsidR="008356C0" w:rsidRPr="001F5CFC">
        <w:rPr>
          <w:rFonts w:ascii="Times New Roman" w:hAnsi="Times New Roman" w:cs="Times New Roman"/>
          <w:b/>
          <w:sz w:val="24"/>
          <w:szCs w:val="24"/>
          <w:u w:val="single"/>
        </w:rPr>
        <w:t>road head</w:t>
      </w:r>
      <w:r w:rsidR="00194B3B" w:rsidRPr="001F5CFC">
        <w:rPr>
          <w:rFonts w:ascii="Times New Roman" w:hAnsi="Times New Roman" w:cs="Times New Roman"/>
          <w:b/>
          <w:sz w:val="24"/>
          <w:szCs w:val="24"/>
          <w:u w:val="single"/>
        </w:rPr>
        <w:t>s</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8356C0" w:rsidP="001F5CFC">
      <w:pPr>
        <w:pStyle w:val="NoSpacing"/>
        <w:jc w:val="both"/>
        <w:rPr>
          <w:rFonts w:ascii="Times New Roman" w:hAnsi="Times New Roman" w:cs="Times New Roman"/>
          <w:sz w:val="24"/>
          <w:szCs w:val="24"/>
        </w:rPr>
      </w:pPr>
      <w:r w:rsidRPr="001F5CFC">
        <w:rPr>
          <w:rFonts w:ascii="Times New Roman" w:hAnsi="Times New Roman" w:cs="Times New Roman"/>
          <w:b/>
          <w:sz w:val="24"/>
          <w:szCs w:val="24"/>
        </w:rPr>
        <w:t>Terms of R</w:t>
      </w:r>
      <w:r w:rsidR="00785654" w:rsidRPr="001F5CFC">
        <w:rPr>
          <w:rFonts w:ascii="Times New Roman" w:hAnsi="Times New Roman" w:cs="Times New Roman"/>
          <w:b/>
          <w:sz w:val="24"/>
          <w:szCs w:val="24"/>
        </w:rPr>
        <w:t>eference</w:t>
      </w:r>
      <w:r w:rsidR="00785654" w:rsidRPr="001F5CFC">
        <w:rPr>
          <w:rFonts w:ascii="Times New Roman" w:hAnsi="Times New Roman" w:cs="Times New Roman"/>
          <w:sz w:val="24"/>
          <w:szCs w:val="24"/>
        </w:rPr>
        <w:t>:</w:t>
      </w:r>
    </w:p>
    <w:p w:rsidR="00785654" w:rsidRPr="001F5CFC" w:rsidRDefault="00E601EF"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The WDRP</w:t>
      </w:r>
      <w:r w:rsidR="00785654" w:rsidRPr="001F5CFC">
        <w:rPr>
          <w:rFonts w:ascii="Times New Roman" w:hAnsi="Times New Roman" w:cs="Times New Roman"/>
          <w:sz w:val="24"/>
          <w:szCs w:val="24"/>
        </w:rPr>
        <w:t xml:space="preserve"> (</w:t>
      </w:r>
      <w:r w:rsidRPr="001F5CFC">
        <w:rPr>
          <w:rFonts w:ascii="Times New Roman" w:hAnsi="Times New Roman" w:cs="Times New Roman"/>
          <w:sz w:val="24"/>
          <w:szCs w:val="24"/>
        </w:rPr>
        <w:t>Wangduephodrang</w:t>
      </w:r>
      <w:r w:rsidR="00785654" w:rsidRPr="001F5CFC">
        <w:rPr>
          <w:rFonts w:ascii="Times New Roman" w:hAnsi="Times New Roman" w:cs="Times New Roman"/>
          <w:sz w:val="24"/>
          <w:szCs w:val="24"/>
        </w:rPr>
        <w:t xml:space="preserve"> Dzong </w:t>
      </w:r>
      <w:r w:rsidRPr="001F5CFC">
        <w:rPr>
          <w:rFonts w:ascii="Times New Roman" w:hAnsi="Times New Roman" w:cs="Times New Roman"/>
          <w:sz w:val="24"/>
          <w:szCs w:val="24"/>
        </w:rPr>
        <w:t>Rec</w:t>
      </w:r>
      <w:r w:rsidR="00785654" w:rsidRPr="001F5CFC">
        <w:rPr>
          <w:rFonts w:ascii="Times New Roman" w:hAnsi="Times New Roman" w:cs="Times New Roman"/>
          <w:sz w:val="24"/>
          <w:szCs w:val="24"/>
        </w:rPr>
        <w:t>onstruction</w:t>
      </w:r>
      <w:r w:rsidRPr="001F5CFC">
        <w:rPr>
          <w:rFonts w:ascii="Times New Roman" w:hAnsi="Times New Roman" w:cs="Times New Roman"/>
          <w:sz w:val="24"/>
          <w:szCs w:val="24"/>
        </w:rPr>
        <w:t xml:space="preserve"> Project)</w:t>
      </w:r>
      <w:r w:rsidR="00785654" w:rsidRPr="001F5CFC">
        <w:rPr>
          <w:rFonts w:ascii="Times New Roman" w:hAnsi="Times New Roman" w:cs="Times New Roman"/>
          <w:sz w:val="24"/>
          <w:szCs w:val="24"/>
        </w:rPr>
        <w:t xml:space="preserve"> would like to invite sealed bids from the eligible national </w:t>
      </w:r>
      <w:r w:rsidRPr="001F5CFC">
        <w:rPr>
          <w:rFonts w:ascii="Times New Roman" w:hAnsi="Times New Roman" w:cs="Times New Roman"/>
          <w:sz w:val="24"/>
          <w:szCs w:val="24"/>
        </w:rPr>
        <w:t>transporters</w:t>
      </w:r>
      <w:r w:rsidR="00785654" w:rsidRPr="001F5CFC">
        <w:rPr>
          <w:rFonts w:ascii="Times New Roman" w:hAnsi="Times New Roman" w:cs="Times New Roman"/>
          <w:sz w:val="24"/>
          <w:szCs w:val="24"/>
        </w:rPr>
        <w:t xml:space="preserve"> having valid </w:t>
      </w:r>
      <w:r w:rsidR="00E42B34" w:rsidRPr="00A84675">
        <w:rPr>
          <w:rFonts w:ascii="Times New Roman" w:hAnsi="Times New Roman" w:cs="Times New Roman"/>
          <w:b/>
          <w:i/>
          <w:sz w:val="24"/>
          <w:szCs w:val="24"/>
        </w:rPr>
        <w:t xml:space="preserve">Transport </w:t>
      </w:r>
      <w:r w:rsidR="00785654" w:rsidRPr="00A84675">
        <w:rPr>
          <w:rFonts w:ascii="Times New Roman" w:hAnsi="Times New Roman" w:cs="Times New Roman"/>
          <w:b/>
          <w:i/>
          <w:sz w:val="24"/>
          <w:szCs w:val="24"/>
        </w:rPr>
        <w:t>Trade License</w:t>
      </w:r>
      <w:r w:rsidR="00785654" w:rsidRPr="001F5CFC">
        <w:rPr>
          <w:rFonts w:ascii="Times New Roman" w:hAnsi="Times New Roman" w:cs="Times New Roman"/>
          <w:sz w:val="24"/>
          <w:szCs w:val="24"/>
        </w:rPr>
        <w:t xml:space="preserve"> for the transportation of timbers from</w:t>
      </w:r>
      <w:r w:rsidR="00192099" w:rsidRPr="001F5CFC">
        <w:rPr>
          <w:rFonts w:ascii="Times New Roman" w:hAnsi="Times New Roman" w:cs="Times New Roman"/>
          <w:sz w:val="24"/>
          <w:szCs w:val="24"/>
        </w:rPr>
        <w:t xml:space="preserve"> various NRDCL depots and L</w:t>
      </w:r>
      <w:r w:rsidR="00785654" w:rsidRPr="001F5CFC">
        <w:rPr>
          <w:rFonts w:ascii="Times New Roman" w:hAnsi="Times New Roman" w:cs="Times New Roman"/>
          <w:sz w:val="24"/>
          <w:szCs w:val="24"/>
        </w:rPr>
        <w:t xml:space="preserve">ogging </w:t>
      </w:r>
      <w:r w:rsidR="00192099" w:rsidRPr="001F5CFC">
        <w:rPr>
          <w:rFonts w:ascii="Times New Roman" w:hAnsi="Times New Roman" w:cs="Times New Roman"/>
          <w:sz w:val="24"/>
          <w:szCs w:val="24"/>
        </w:rPr>
        <w:t xml:space="preserve">forest </w:t>
      </w:r>
      <w:r w:rsidR="00785654" w:rsidRPr="001F5CFC">
        <w:rPr>
          <w:rFonts w:ascii="Times New Roman" w:hAnsi="Times New Roman" w:cs="Times New Roman"/>
          <w:sz w:val="24"/>
          <w:szCs w:val="24"/>
        </w:rPr>
        <w:t>road heads</w:t>
      </w:r>
      <w:r w:rsidR="00441A68" w:rsidRPr="001F5CFC">
        <w:rPr>
          <w:rFonts w:ascii="Times New Roman" w:hAnsi="Times New Roman" w:cs="Times New Roman"/>
          <w:sz w:val="24"/>
          <w:szCs w:val="24"/>
        </w:rPr>
        <w:t xml:space="preserve"> </w:t>
      </w:r>
      <w:r w:rsidR="00ED082E" w:rsidRPr="001F5CFC">
        <w:rPr>
          <w:rFonts w:ascii="Times New Roman" w:hAnsi="Times New Roman" w:cs="Times New Roman"/>
          <w:sz w:val="24"/>
          <w:szCs w:val="24"/>
        </w:rPr>
        <w:t>to</w:t>
      </w:r>
      <w:r w:rsidR="00785654" w:rsidRPr="001F5CFC">
        <w:rPr>
          <w:rFonts w:ascii="Times New Roman" w:hAnsi="Times New Roman" w:cs="Times New Roman"/>
          <w:sz w:val="24"/>
          <w:szCs w:val="24"/>
        </w:rPr>
        <w:t xml:space="preserve"> </w:t>
      </w:r>
      <w:r w:rsidRPr="001F5CFC">
        <w:rPr>
          <w:rFonts w:ascii="Times New Roman" w:hAnsi="Times New Roman" w:cs="Times New Roman"/>
          <w:sz w:val="24"/>
          <w:szCs w:val="24"/>
        </w:rPr>
        <w:t>WDRP saw mill at Samthang</w:t>
      </w:r>
      <w:r w:rsidR="00785654" w:rsidRPr="001F5CFC">
        <w:rPr>
          <w:rFonts w:ascii="Times New Roman" w:hAnsi="Times New Roman" w:cs="Times New Roman"/>
          <w:sz w:val="24"/>
          <w:szCs w:val="24"/>
        </w:rPr>
        <w:t>.</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 xml:space="preserve">The period for the execution of the assignment is valid till </w:t>
      </w:r>
      <w:r w:rsidRPr="00A84675">
        <w:rPr>
          <w:rFonts w:ascii="Times New Roman" w:hAnsi="Times New Roman" w:cs="Times New Roman"/>
          <w:b/>
          <w:i/>
          <w:sz w:val="24"/>
          <w:szCs w:val="24"/>
        </w:rPr>
        <w:t>30</w:t>
      </w:r>
      <w:r w:rsidRPr="00A84675">
        <w:rPr>
          <w:rFonts w:ascii="Times New Roman" w:hAnsi="Times New Roman" w:cs="Times New Roman"/>
          <w:b/>
          <w:i/>
          <w:sz w:val="24"/>
          <w:szCs w:val="24"/>
          <w:vertAlign w:val="superscript"/>
        </w:rPr>
        <w:t>th</w:t>
      </w:r>
      <w:r w:rsidRPr="00A84675">
        <w:rPr>
          <w:rFonts w:ascii="Times New Roman" w:hAnsi="Times New Roman" w:cs="Times New Roman"/>
          <w:b/>
          <w:i/>
          <w:sz w:val="24"/>
          <w:szCs w:val="24"/>
        </w:rPr>
        <w:t xml:space="preserve"> June, 201</w:t>
      </w:r>
      <w:r w:rsidR="00F74F05" w:rsidRPr="00A84675">
        <w:rPr>
          <w:rFonts w:ascii="Times New Roman" w:hAnsi="Times New Roman" w:cs="Times New Roman"/>
          <w:b/>
          <w:i/>
          <w:sz w:val="24"/>
          <w:szCs w:val="24"/>
        </w:rPr>
        <w:t>8</w:t>
      </w:r>
      <w:r w:rsidRPr="001F5CFC">
        <w:rPr>
          <w:rFonts w:ascii="Times New Roman" w:hAnsi="Times New Roman" w:cs="Times New Roman"/>
          <w:sz w:val="24"/>
          <w:szCs w:val="24"/>
        </w:rPr>
        <w:t>. However, it wil</w:t>
      </w:r>
      <w:r w:rsidR="00192099" w:rsidRPr="001F5CFC">
        <w:rPr>
          <w:rFonts w:ascii="Times New Roman" w:hAnsi="Times New Roman" w:cs="Times New Roman"/>
          <w:sz w:val="24"/>
          <w:szCs w:val="24"/>
        </w:rPr>
        <w:t xml:space="preserve">l be subject to renewal if </w:t>
      </w:r>
      <w:r w:rsidRPr="001F5CFC">
        <w:rPr>
          <w:rFonts w:ascii="Times New Roman" w:hAnsi="Times New Roman" w:cs="Times New Roman"/>
          <w:sz w:val="24"/>
          <w:szCs w:val="24"/>
        </w:rPr>
        <w:t>agreed by both the parties</w:t>
      </w:r>
      <w:r w:rsidR="00192099" w:rsidRPr="001F5CFC">
        <w:rPr>
          <w:rFonts w:ascii="Times New Roman" w:hAnsi="Times New Roman" w:cs="Times New Roman"/>
          <w:sz w:val="24"/>
          <w:szCs w:val="24"/>
        </w:rPr>
        <w:t xml:space="preserve"> only</w:t>
      </w:r>
      <w:r w:rsidRPr="001F5CFC">
        <w:rPr>
          <w:rFonts w:ascii="Times New Roman" w:hAnsi="Times New Roman" w:cs="Times New Roman"/>
          <w:sz w:val="24"/>
          <w:szCs w:val="24"/>
        </w:rPr>
        <w:t xml:space="preserve"> and same will be noted in the contract agreement.</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Interest bidders may obtain inf</w:t>
      </w:r>
      <w:r w:rsidR="00E64523">
        <w:rPr>
          <w:rFonts w:ascii="Times New Roman" w:hAnsi="Times New Roman" w:cs="Times New Roman"/>
          <w:sz w:val="24"/>
          <w:szCs w:val="24"/>
        </w:rPr>
        <w:t>ormation for the bid forms or purchase</w:t>
      </w:r>
      <w:r w:rsidRPr="001F5CFC">
        <w:rPr>
          <w:rFonts w:ascii="Times New Roman" w:hAnsi="Times New Roman" w:cs="Times New Roman"/>
          <w:sz w:val="24"/>
          <w:szCs w:val="24"/>
        </w:rPr>
        <w:t xml:space="preserve"> the bidding</w:t>
      </w:r>
      <w:r w:rsidR="00E64523">
        <w:rPr>
          <w:rFonts w:ascii="Times New Roman" w:hAnsi="Times New Roman" w:cs="Times New Roman"/>
          <w:sz w:val="24"/>
          <w:szCs w:val="24"/>
        </w:rPr>
        <w:t xml:space="preserve"> documents from</w:t>
      </w:r>
      <w:r w:rsidR="00E601EF" w:rsidRPr="001F5CFC">
        <w:rPr>
          <w:rFonts w:ascii="Times New Roman" w:hAnsi="Times New Roman" w:cs="Times New Roman"/>
          <w:sz w:val="24"/>
          <w:szCs w:val="24"/>
        </w:rPr>
        <w:t xml:space="preserve"> the office of WDRP</w:t>
      </w:r>
      <w:r w:rsidRPr="001F5CFC">
        <w:rPr>
          <w:rFonts w:ascii="Times New Roman" w:hAnsi="Times New Roman" w:cs="Times New Roman"/>
          <w:sz w:val="24"/>
          <w:szCs w:val="24"/>
        </w:rPr>
        <w:t>. Further inquiries; plea</w:t>
      </w:r>
      <w:r w:rsidR="00E601EF" w:rsidRPr="001F5CFC">
        <w:rPr>
          <w:rFonts w:ascii="Times New Roman" w:hAnsi="Times New Roman" w:cs="Times New Roman"/>
          <w:sz w:val="24"/>
          <w:szCs w:val="24"/>
        </w:rPr>
        <w:t>se call 02</w:t>
      </w:r>
      <w:r w:rsidRPr="001F5CFC">
        <w:rPr>
          <w:rFonts w:ascii="Times New Roman" w:hAnsi="Times New Roman" w:cs="Times New Roman"/>
          <w:sz w:val="24"/>
          <w:szCs w:val="24"/>
        </w:rPr>
        <w:t>-</w:t>
      </w:r>
      <w:r w:rsidR="00E601EF" w:rsidRPr="001F5CFC">
        <w:rPr>
          <w:rFonts w:ascii="Times New Roman" w:hAnsi="Times New Roman" w:cs="Times New Roman"/>
          <w:sz w:val="24"/>
          <w:szCs w:val="24"/>
        </w:rPr>
        <w:t>481119</w:t>
      </w:r>
      <w:r w:rsidRPr="001F5CFC">
        <w:rPr>
          <w:rFonts w:ascii="Times New Roman" w:hAnsi="Times New Roman" w:cs="Times New Roman"/>
          <w:sz w:val="24"/>
          <w:szCs w:val="24"/>
        </w:rPr>
        <w:t xml:space="preserve"> or contract with Project Forest</w:t>
      </w:r>
      <w:r w:rsidR="00192099" w:rsidRPr="001F5CFC">
        <w:rPr>
          <w:rFonts w:ascii="Times New Roman" w:hAnsi="Times New Roman" w:cs="Times New Roman"/>
          <w:sz w:val="24"/>
          <w:szCs w:val="24"/>
        </w:rPr>
        <w:t>ry</w:t>
      </w:r>
      <w:r w:rsidRPr="001F5CFC">
        <w:rPr>
          <w:rFonts w:ascii="Times New Roman" w:hAnsi="Times New Roman" w:cs="Times New Roman"/>
          <w:sz w:val="24"/>
          <w:szCs w:val="24"/>
        </w:rPr>
        <w:t xml:space="preserve"> Officer/Project </w:t>
      </w:r>
      <w:r w:rsidR="00E601EF" w:rsidRPr="001F5CFC">
        <w:rPr>
          <w:rFonts w:ascii="Times New Roman" w:hAnsi="Times New Roman" w:cs="Times New Roman"/>
          <w:sz w:val="24"/>
          <w:szCs w:val="24"/>
        </w:rPr>
        <w:t>Director.</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 xml:space="preserve">All bids should be accompanied by </w:t>
      </w:r>
      <w:r w:rsidRPr="00A84675">
        <w:rPr>
          <w:rFonts w:ascii="Times New Roman" w:hAnsi="Times New Roman" w:cs="Times New Roman"/>
          <w:b/>
          <w:i/>
          <w:sz w:val="24"/>
          <w:szCs w:val="24"/>
        </w:rPr>
        <w:t>bid security</w:t>
      </w:r>
      <w:r w:rsidR="00F74F05" w:rsidRPr="001F5CFC">
        <w:rPr>
          <w:rFonts w:ascii="Times New Roman" w:hAnsi="Times New Roman" w:cs="Times New Roman"/>
          <w:sz w:val="24"/>
          <w:szCs w:val="24"/>
        </w:rPr>
        <w:t xml:space="preserve"> of </w:t>
      </w:r>
      <w:r w:rsidR="00E64523">
        <w:rPr>
          <w:rFonts w:ascii="Times New Roman" w:hAnsi="Times New Roman" w:cs="Times New Roman"/>
          <w:b/>
          <w:bCs/>
          <w:sz w:val="24"/>
          <w:szCs w:val="24"/>
        </w:rPr>
        <w:t>Nu. 50,000 (Fifty</w:t>
      </w:r>
      <w:r w:rsidRPr="00E64523">
        <w:rPr>
          <w:rFonts w:ascii="Times New Roman" w:hAnsi="Times New Roman" w:cs="Times New Roman"/>
          <w:b/>
          <w:bCs/>
          <w:sz w:val="24"/>
          <w:szCs w:val="24"/>
        </w:rPr>
        <w:t xml:space="preserve"> thousand) </w:t>
      </w:r>
      <w:r w:rsidRPr="001F5CFC">
        <w:rPr>
          <w:rFonts w:ascii="Times New Roman" w:hAnsi="Times New Roman" w:cs="Times New Roman"/>
          <w:sz w:val="24"/>
          <w:szCs w:val="24"/>
        </w:rPr>
        <w:t>only as lump sum in the form of demand/cash warrant/</w:t>
      </w:r>
      <w:r w:rsidR="00E601EF" w:rsidRPr="001F5CFC">
        <w:rPr>
          <w:rFonts w:ascii="Times New Roman" w:hAnsi="Times New Roman" w:cs="Times New Roman"/>
          <w:sz w:val="24"/>
          <w:szCs w:val="24"/>
        </w:rPr>
        <w:t>bank guarantee in favour of Project Director, WDR</w:t>
      </w:r>
      <w:r w:rsidR="00192099" w:rsidRPr="001F5CFC">
        <w:rPr>
          <w:rFonts w:ascii="Times New Roman" w:hAnsi="Times New Roman" w:cs="Times New Roman"/>
          <w:sz w:val="24"/>
          <w:szCs w:val="24"/>
        </w:rPr>
        <w:t>P</w:t>
      </w:r>
      <w:r w:rsidRPr="001F5CFC">
        <w:rPr>
          <w:rFonts w:ascii="Times New Roman" w:hAnsi="Times New Roman" w:cs="Times New Roman"/>
          <w:sz w:val="24"/>
          <w:szCs w:val="24"/>
        </w:rPr>
        <w:t xml:space="preserve"> and should be delivered on </w:t>
      </w:r>
      <w:r w:rsidR="00F74F05" w:rsidRPr="00A84675">
        <w:rPr>
          <w:rFonts w:ascii="Times New Roman" w:hAnsi="Times New Roman" w:cs="Times New Roman"/>
          <w:b/>
          <w:i/>
          <w:sz w:val="24"/>
          <w:szCs w:val="24"/>
        </w:rPr>
        <w:t>15</w:t>
      </w:r>
      <w:r w:rsidR="00A01A59" w:rsidRPr="00A84675">
        <w:rPr>
          <w:rFonts w:ascii="Times New Roman" w:hAnsi="Times New Roman" w:cs="Times New Roman"/>
          <w:b/>
          <w:i/>
          <w:sz w:val="24"/>
          <w:szCs w:val="24"/>
        </w:rPr>
        <w:t>/06</w:t>
      </w:r>
      <w:r w:rsidRPr="00A84675">
        <w:rPr>
          <w:rFonts w:ascii="Times New Roman" w:hAnsi="Times New Roman" w:cs="Times New Roman"/>
          <w:b/>
          <w:i/>
          <w:sz w:val="24"/>
          <w:szCs w:val="24"/>
        </w:rPr>
        <w:t>/201</w:t>
      </w:r>
      <w:r w:rsidR="00F74F05" w:rsidRPr="00A84675">
        <w:rPr>
          <w:rFonts w:ascii="Times New Roman" w:hAnsi="Times New Roman" w:cs="Times New Roman"/>
          <w:b/>
          <w:i/>
          <w:sz w:val="24"/>
          <w:szCs w:val="24"/>
        </w:rPr>
        <w:t>7</w:t>
      </w:r>
      <w:r w:rsidR="00ED082E" w:rsidRPr="001F5CFC">
        <w:rPr>
          <w:rFonts w:ascii="Times New Roman" w:hAnsi="Times New Roman" w:cs="Times New Roman"/>
          <w:color w:val="FF0000"/>
          <w:sz w:val="24"/>
          <w:szCs w:val="24"/>
        </w:rPr>
        <w:t xml:space="preserve"> </w:t>
      </w:r>
      <w:r w:rsidRPr="001F5CFC">
        <w:rPr>
          <w:rFonts w:ascii="Times New Roman" w:hAnsi="Times New Roman" w:cs="Times New Roman"/>
          <w:sz w:val="24"/>
          <w:szCs w:val="24"/>
        </w:rPr>
        <w:t>before</w:t>
      </w:r>
      <w:r w:rsidR="00F74F05" w:rsidRPr="001F5CFC">
        <w:rPr>
          <w:rFonts w:ascii="Times New Roman" w:hAnsi="Times New Roman" w:cs="Times New Roman"/>
          <w:sz w:val="24"/>
          <w:szCs w:val="24"/>
        </w:rPr>
        <w:t xml:space="preserve"> </w:t>
      </w:r>
      <w:r w:rsidR="00F74F05" w:rsidRPr="00A84675">
        <w:rPr>
          <w:rFonts w:ascii="Times New Roman" w:hAnsi="Times New Roman" w:cs="Times New Roman"/>
          <w:b/>
          <w:i/>
          <w:sz w:val="24"/>
          <w:szCs w:val="24"/>
        </w:rPr>
        <w:t>2:</w:t>
      </w:r>
      <w:r w:rsidRPr="00A84675">
        <w:rPr>
          <w:rFonts w:ascii="Times New Roman" w:hAnsi="Times New Roman" w:cs="Times New Roman"/>
          <w:b/>
          <w:i/>
          <w:sz w:val="24"/>
          <w:szCs w:val="24"/>
        </w:rPr>
        <w:t>0</w:t>
      </w:r>
      <w:r w:rsidR="00F74F05" w:rsidRPr="00A84675">
        <w:rPr>
          <w:rFonts w:ascii="Times New Roman" w:hAnsi="Times New Roman" w:cs="Times New Roman"/>
          <w:b/>
          <w:i/>
          <w:sz w:val="24"/>
          <w:szCs w:val="24"/>
        </w:rPr>
        <w:t>0</w:t>
      </w:r>
      <w:r w:rsidR="00ED082E" w:rsidRPr="00A84675">
        <w:rPr>
          <w:rFonts w:ascii="Times New Roman" w:hAnsi="Times New Roman" w:cs="Times New Roman"/>
          <w:b/>
          <w:i/>
          <w:sz w:val="24"/>
          <w:szCs w:val="24"/>
        </w:rPr>
        <w:t xml:space="preserve"> p</w:t>
      </w:r>
      <w:r w:rsidRPr="00A84675">
        <w:rPr>
          <w:rFonts w:ascii="Times New Roman" w:hAnsi="Times New Roman" w:cs="Times New Roman"/>
          <w:b/>
          <w:i/>
          <w:sz w:val="24"/>
          <w:szCs w:val="24"/>
        </w:rPr>
        <w:t>m</w:t>
      </w:r>
      <w:r w:rsidRPr="001F5CFC">
        <w:rPr>
          <w:rFonts w:ascii="Times New Roman" w:hAnsi="Times New Roman" w:cs="Times New Roman"/>
          <w:sz w:val="24"/>
          <w:szCs w:val="24"/>
        </w:rPr>
        <w:t xml:space="preserve"> in accordance with instructions given in the bidding documents and will be publicly opened on same day at </w:t>
      </w:r>
      <w:r w:rsidR="00ED082E" w:rsidRPr="00A84675">
        <w:rPr>
          <w:rFonts w:ascii="Times New Roman" w:hAnsi="Times New Roman" w:cs="Times New Roman"/>
          <w:b/>
          <w:i/>
          <w:sz w:val="24"/>
          <w:szCs w:val="24"/>
        </w:rPr>
        <w:t>2</w:t>
      </w:r>
      <w:r w:rsidR="00F74F05" w:rsidRPr="00A84675">
        <w:rPr>
          <w:rFonts w:ascii="Times New Roman" w:hAnsi="Times New Roman" w:cs="Times New Roman"/>
          <w:b/>
          <w:i/>
          <w:sz w:val="24"/>
          <w:szCs w:val="24"/>
        </w:rPr>
        <w:t>:30</w:t>
      </w:r>
      <w:r w:rsidRPr="00A84675">
        <w:rPr>
          <w:rFonts w:ascii="Times New Roman" w:hAnsi="Times New Roman" w:cs="Times New Roman"/>
          <w:b/>
          <w:i/>
          <w:sz w:val="24"/>
          <w:szCs w:val="24"/>
        </w:rPr>
        <w:t>0</w:t>
      </w:r>
      <w:r w:rsidR="00A01A59" w:rsidRPr="00A84675">
        <w:rPr>
          <w:rFonts w:ascii="Times New Roman" w:hAnsi="Times New Roman" w:cs="Times New Roman"/>
          <w:b/>
          <w:i/>
          <w:sz w:val="24"/>
          <w:szCs w:val="24"/>
        </w:rPr>
        <w:t xml:space="preserve"> </w:t>
      </w:r>
      <w:r w:rsidR="00ED082E" w:rsidRPr="00A84675">
        <w:rPr>
          <w:rFonts w:ascii="Times New Roman" w:hAnsi="Times New Roman" w:cs="Times New Roman"/>
          <w:b/>
          <w:i/>
          <w:sz w:val="24"/>
          <w:szCs w:val="24"/>
        </w:rPr>
        <w:t>p</w:t>
      </w:r>
      <w:r w:rsidR="00E601EF" w:rsidRPr="00A84675">
        <w:rPr>
          <w:rFonts w:ascii="Times New Roman" w:hAnsi="Times New Roman" w:cs="Times New Roman"/>
          <w:b/>
          <w:i/>
          <w:sz w:val="24"/>
          <w:szCs w:val="24"/>
        </w:rPr>
        <w:t>m</w:t>
      </w:r>
      <w:r w:rsidR="00E601EF" w:rsidRPr="001F5CFC">
        <w:rPr>
          <w:rFonts w:ascii="Times New Roman" w:hAnsi="Times New Roman" w:cs="Times New Roman"/>
          <w:sz w:val="24"/>
          <w:szCs w:val="24"/>
        </w:rPr>
        <w:t xml:space="preserve"> in the WDRP conference hall</w:t>
      </w:r>
      <w:r w:rsidRPr="001F5CFC">
        <w:rPr>
          <w:rFonts w:ascii="Times New Roman" w:hAnsi="Times New Roman" w:cs="Times New Roman"/>
          <w:sz w:val="24"/>
          <w:szCs w:val="24"/>
        </w:rPr>
        <w:t xml:space="preserve"> in presence of interested bidders or bidder’s representatives.</w:t>
      </w:r>
    </w:p>
    <w:p w:rsidR="00E601EF" w:rsidRPr="001F5CFC" w:rsidRDefault="00E601EF"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The bid/tender docu</w:t>
      </w:r>
      <w:r w:rsidR="00ED082E" w:rsidRPr="001F5CFC">
        <w:rPr>
          <w:rFonts w:ascii="Times New Roman" w:hAnsi="Times New Roman" w:cs="Times New Roman"/>
          <w:sz w:val="24"/>
          <w:szCs w:val="24"/>
        </w:rPr>
        <w:t xml:space="preserve">ments should be submitted along </w:t>
      </w:r>
      <w:r w:rsidRPr="001F5CFC">
        <w:rPr>
          <w:rFonts w:ascii="Times New Roman" w:hAnsi="Times New Roman" w:cs="Times New Roman"/>
          <w:sz w:val="24"/>
          <w:szCs w:val="24"/>
        </w:rPr>
        <w:t>with two copies. The original and duplicate copy should be packed in two different envelops and mark the outer envelope of the original document as “</w:t>
      </w:r>
      <w:r w:rsidRPr="00A84675">
        <w:rPr>
          <w:rFonts w:ascii="Times New Roman" w:hAnsi="Times New Roman" w:cs="Times New Roman"/>
          <w:b/>
          <w:i/>
          <w:sz w:val="24"/>
          <w:szCs w:val="24"/>
        </w:rPr>
        <w:t>ORIGINAL</w:t>
      </w:r>
      <w:r w:rsidRPr="001F5CFC">
        <w:rPr>
          <w:rFonts w:ascii="Times New Roman" w:hAnsi="Times New Roman" w:cs="Times New Roman"/>
          <w:sz w:val="24"/>
          <w:szCs w:val="24"/>
        </w:rPr>
        <w:t>” and envelope of other as “</w:t>
      </w:r>
      <w:r w:rsidRPr="00A84675">
        <w:rPr>
          <w:rFonts w:ascii="Times New Roman" w:hAnsi="Times New Roman" w:cs="Times New Roman"/>
          <w:b/>
          <w:i/>
          <w:sz w:val="24"/>
          <w:szCs w:val="24"/>
        </w:rPr>
        <w:t>COPY</w:t>
      </w:r>
      <w:r w:rsidRPr="001F5CFC">
        <w:rPr>
          <w:rFonts w:ascii="Times New Roman" w:hAnsi="Times New Roman" w:cs="Times New Roman"/>
          <w:sz w:val="24"/>
          <w:szCs w:val="24"/>
        </w:rPr>
        <w:t>”.</w:t>
      </w:r>
      <w:r w:rsidR="00E64523">
        <w:rPr>
          <w:rFonts w:ascii="Times New Roman" w:hAnsi="Times New Roman" w:cs="Times New Roman"/>
          <w:sz w:val="24"/>
          <w:szCs w:val="24"/>
        </w:rPr>
        <w:t xml:space="preserve"> The bidder should submit a copy of valid trade license and tax clearance certificate.  </w:t>
      </w:r>
    </w:p>
    <w:p w:rsidR="00ED082E" w:rsidRPr="001F5CFC" w:rsidRDefault="00ED082E"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 xml:space="preserve">The bids should be signed and </w:t>
      </w:r>
      <w:r w:rsidRPr="00A84675">
        <w:rPr>
          <w:rFonts w:ascii="Times New Roman" w:hAnsi="Times New Roman" w:cs="Times New Roman"/>
          <w:b/>
          <w:i/>
          <w:sz w:val="24"/>
          <w:szCs w:val="24"/>
        </w:rPr>
        <w:t>official seal affixed</w:t>
      </w:r>
      <w:r w:rsidRPr="001F5CFC">
        <w:rPr>
          <w:rFonts w:ascii="Times New Roman" w:hAnsi="Times New Roman" w:cs="Times New Roman"/>
          <w:sz w:val="24"/>
          <w:szCs w:val="24"/>
        </w:rPr>
        <w:t>. The bids will be not accepted if, submitted without signature and official seal.</w:t>
      </w:r>
    </w:p>
    <w:p w:rsidR="00194B3B" w:rsidRPr="001F5CFC" w:rsidRDefault="00194B3B" w:rsidP="001F5CFC">
      <w:pPr>
        <w:pStyle w:val="NoSpacing"/>
        <w:jc w:val="both"/>
        <w:rPr>
          <w:rFonts w:ascii="Times New Roman" w:hAnsi="Times New Roman" w:cs="Times New Roman"/>
          <w:sz w:val="24"/>
          <w:szCs w:val="24"/>
        </w:rPr>
      </w:pPr>
    </w:p>
    <w:p w:rsidR="00441A68" w:rsidRPr="001F5CFC" w:rsidRDefault="00441A68"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The quoted rate should be:</w:t>
      </w:r>
      <w:r w:rsidR="00785654" w:rsidRPr="001F5CFC">
        <w:rPr>
          <w:rFonts w:ascii="Times New Roman" w:hAnsi="Times New Roman" w:cs="Times New Roman"/>
          <w:sz w:val="24"/>
          <w:szCs w:val="24"/>
        </w:rPr>
        <w:t xml:space="preserve"> </w:t>
      </w:r>
    </w:p>
    <w:p w:rsidR="00441A68" w:rsidRPr="001F5CFC" w:rsidRDefault="00F74F05" w:rsidP="001F5CFC">
      <w:pPr>
        <w:pStyle w:val="NoSpacing"/>
        <w:numPr>
          <w:ilvl w:val="0"/>
          <w:numId w:val="16"/>
        </w:numPr>
        <w:jc w:val="both"/>
        <w:rPr>
          <w:rFonts w:ascii="Times New Roman" w:hAnsi="Times New Roman" w:cs="Times New Roman"/>
          <w:sz w:val="24"/>
          <w:szCs w:val="24"/>
        </w:rPr>
      </w:pPr>
      <w:r w:rsidRPr="001F5CFC">
        <w:rPr>
          <w:rFonts w:ascii="Times New Roman" w:hAnsi="Times New Roman" w:cs="Times New Roman"/>
          <w:sz w:val="24"/>
          <w:szCs w:val="24"/>
        </w:rPr>
        <w:t>o</w:t>
      </w:r>
      <w:r w:rsidR="00261D24" w:rsidRPr="001F5CFC">
        <w:rPr>
          <w:rFonts w:ascii="Times New Roman" w:hAnsi="Times New Roman" w:cs="Times New Roman"/>
          <w:sz w:val="24"/>
          <w:szCs w:val="24"/>
        </w:rPr>
        <w:t xml:space="preserve">nly for </w:t>
      </w:r>
      <w:r w:rsidR="00785654" w:rsidRPr="001F5CFC">
        <w:rPr>
          <w:rFonts w:ascii="Times New Roman" w:hAnsi="Times New Roman" w:cs="Times New Roman"/>
          <w:sz w:val="24"/>
          <w:szCs w:val="24"/>
        </w:rPr>
        <w:t xml:space="preserve">one way </w:t>
      </w:r>
      <w:r w:rsidR="00BA5BF2" w:rsidRPr="001F5CFC">
        <w:rPr>
          <w:rFonts w:ascii="Times New Roman" w:hAnsi="Times New Roman" w:cs="Times New Roman"/>
          <w:sz w:val="24"/>
          <w:szCs w:val="24"/>
        </w:rPr>
        <w:t xml:space="preserve">and </w:t>
      </w:r>
      <w:r w:rsidR="00FC274A" w:rsidRPr="001F5CFC">
        <w:rPr>
          <w:rFonts w:ascii="Times New Roman" w:hAnsi="Times New Roman" w:cs="Times New Roman"/>
          <w:sz w:val="24"/>
          <w:szCs w:val="24"/>
        </w:rPr>
        <w:t xml:space="preserve">should be the direct </w:t>
      </w:r>
      <w:r w:rsidR="00785654" w:rsidRPr="001F5CFC">
        <w:rPr>
          <w:rFonts w:ascii="Times New Roman" w:hAnsi="Times New Roman" w:cs="Times New Roman"/>
          <w:sz w:val="24"/>
          <w:szCs w:val="24"/>
        </w:rPr>
        <w:t>route</w:t>
      </w:r>
      <w:r w:rsidR="00FC274A" w:rsidRPr="001F5CFC">
        <w:rPr>
          <w:rFonts w:ascii="Times New Roman" w:hAnsi="Times New Roman" w:cs="Times New Roman"/>
          <w:sz w:val="24"/>
          <w:szCs w:val="24"/>
        </w:rPr>
        <w:t>.</w:t>
      </w:r>
    </w:p>
    <w:p w:rsidR="00441A68" w:rsidRPr="001F5CFC" w:rsidRDefault="00F74F05" w:rsidP="001F5CFC">
      <w:pPr>
        <w:pStyle w:val="NoSpacing"/>
        <w:numPr>
          <w:ilvl w:val="0"/>
          <w:numId w:val="16"/>
        </w:numPr>
        <w:jc w:val="both"/>
        <w:rPr>
          <w:rFonts w:ascii="Times New Roman" w:hAnsi="Times New Roman" w:cs="Times New Roman"/>
          <w:sz w:val="24"/>
          <w:szCs w:val="24"/>
        </w:rPr>
      </w:pPr>
      <w:r w:rsidRPr="001F5CFC">
        <w:rPr>
          <w:rFonts w:ascii="Times New Roman" w:hAnsi="Times New Roman" w:cs="Times New Roman"/>
          <w:sz w:val="24"/>
          <w:szCs w:val="24"/>
        </w:rPr>
        <w:t>f</w:t>
      </w:r>
      <w:r w:rsidR="00ED082E" w:rsidRPr="001F5CFC">
        <w:rPr>
          <w:rFonts w:ascii="Times New Roman" w:hAnsi="Times New Roman" w:cs="Times New Roman"/>
          <w:sz w:val="24"/>
          <w:szCs w:val="24"/>
        </w:rPr>
        <w:t>or the transportation of a</w:t>
      </w:r>
      <w:r w:rsidR="00862823" w:rsidRPr="001F5CFC">
        <w:rPr>
          <w:rFonts w:ascii="Times New Roman" w:hAnsi="Times New Roman" w:cs="Times New Roman"/>
          <w:sz w:val="24"/>
          <w:szCs w:val="24"/>
        </w:rPr>
        <w:t>ny form of timbers (round log or s</w:t>
      </w:r>
      <w:r w:rsidR="00441A68" w:rsidRPr="001F5CFC">
        <w:rPr>
          <w:rFonts w:ascii="Times New Roman" w:hAnsi="Times New Roman" w:cs="Times New Roman"/>
          <w:sz w:val="24"/>
          <w:szCs w:val="24"/>
        </w:rPr>
        <w:t>awn</w:t>
      </w:r>
      <w:r w:rsidR="00862823" w:rsidRPr="001F5CFC">
        <w:rPr>
          <w:rFonts w:ascii="Times New Roman" w:hAnsi="Times New Roman" w:cs="Times New Roman"/>
          <w:sz w:val="24"/>
          <w:szCs w:val="24"/>
        </w:rPr>
        <w:t>/block</w:t>
      </w:r>
      <w:r w:rsidR="00441A68" w:rsidRPr="001F5CFC">
        <w:rPr>
          <w:rFonts w:ascii="Times New Roman" w:hAnsi="Times New Roman" w:cs="Times New Roman"/>
          <w:sz w:val="24"/>
          <w:szCs w:val="24"/>
        </w:rPr>
        <w:t>)</w:t>
      </w:r>
    </w:p>
    <w:p w:rsidR="00441A68" w:rsidRPr="001F5CFC" w:rsidRDefault="00F74F05" w:rsidP="001F5CFC">
      <w:pPr>
        <w:pStyle w:val="NoSpacing"/>
        <w:numPr>
          <w:ilvl w:val="0"/>
          <w:numId w:val="16"/>
        </w:numPr>
        <w:jc w:val="both"/>
        <w:rPr>
          <w:rFonts w:ascii="Times New Roman" w:hAnsi="Times New Roman" w:cs="Times New Roman"/>
          <w:sz w:val="24"/>
          <w:szCs w:val="24"/>
        </w:rPr>
      </w:pPr>
      <w:r w:rsidRPr="001F5CFC">
        <w:rPr>
          <w:rFonts w:ascii="Times New Roman" w:hAnsi="Times New Roman" w:cs="Times New Roman"/>
          <w:sz w:val="24"/>
          <w:szCs w:val="24"/>
        </w:rPr>
        <w:t>i</w:t>
      </w:r>
      <w:r w:rsidR="00785654" w:rsidRPr="001F5CFC">
        <w:rPr>
          <w:rFonts w:ascii="Times New Roman" w:hAnsi="Times New Roman" w:cs="Times New Roman"/>
          <w:sz w:val="24"/>
          <w:szCs w:val="24"/>
        </w:rPr>
        <w:t xml:space="preserve">nclusive of </w:t>
      </w:r>
      <w:r w:rsidR="00785654" w:rsidRPr="00A84675">
        <w:rPr>
          <w:rFonts w:ascii="Times New Roman" w:hAnsi="Times New Roman" w:cs="Times New Roman"/>
          <w:sz w:val="24"/>
          <w:szCs w:val="24"/>
        </w:rPr>
        <w:t>ITMO</w:t>
      </w:r>
      <w:r w:rsidR="00785654" w:rsidRPr="001F5CFC">
        <w:rPr>
          <w:rFonts w:ascii="Times New Roman" w:hAnsi="Times New Roman" w:cs="Times New Roman"/>
          <w:sz w:val="24"/>
          <w:szCs w:val="24"/>
        </w:rPr>
        <w:t xml:space="preserve"> (Internal Timber Movement Order</w:t>
      </w:r>
      <w:r w:rsidR="00441A68" w:rsidRPr="001F5CFC">
        <w:rPr>
          <w:rFonts w:ascii="Times New Roman" w:hAnsi="Times New Roman" w:cs="Times New Roman"/>
          <w:sz w:val="24"/>
          <w:szCs w:val="24"/>
        </w:rPr>
        <w:t>)</w:t>
      </w:r>
      <w:r w:rsidR="00D57785" w:rsidRPr="001F5CFC">
        <w:rPr>
          <w:rFonts w:ascii="Times New Roman" w:hAnsi="Times New Roman" w:cs="Times New Roman"/>
          <w:sz w:val="24"/>
          <w:szCs w:val="24"/>
        </w:rPr>
        <w:t>, toll fee &amp; other related payment to DoFPS &amp; NRDCL.</w:t>
      </w:r>
      <w:r w:rsidR="00192099" w:rsidRPr="001F5CFC">
        <w:rPr>
          <w:rFonts w:ascii="Times New Roman" w:hAnsi="Times New Roman" w:cs="Times New Roman"/>
          <w:sz w:val="24"/>
          <w:szCs w:val="24"/>
        </w:rPr>
        <w:t xml:space="preserve"> </w:t>
      </w:r>
    </w:p>
    <w:p w:rsidR="00441A68" w:rsidRDefault="00F74F05" w:rsidP="001F5CFC">
      <w:pPr>
        <w:pStyle w:val="NoSpacing"/>
        <w:numPr>
          <w:ilvl w:val="0"/>
          <w:numId w:val="16"/>
        </w:numPr>
        <w:jc w:val="both"/>
        <w:rPr>
          <w:rFonts w:ascii="Times New Roman" w:hAnsi="Times New Roman" w:cs="Times New Roman"/>
          <w:sz w:val="24"/>
          <w:szCs w:val="24"/>
        </w:rPr>
      </w:pPr>
      <w:r w:rsidRPr="001F5CFC">
        <w:rPr>
          <w:rFonts w:ascii="Times New Roman" w:hAnsi="Times New Roman" w:cs="Times New Roman"/>
          <w:sz w:val="24"/>
          <w:szCs w:val="24"/>
        </w:rPr>
        <w:t>i</w:t>
      </w:r>
      <w:r w:rsidR="00ED082E" w:rsidRPr="001F5CFC">
        <w:rPr>
          <w:rFonts w:ascii="Times New Roman" w:hAnsi="Times New Roman" w:cs="Times New Roman"/>
          <w:sz w:val="24"/>
          <w:szCs w:val="24"/>
        </w:rPr>
        <w:t>nclusive of l</w:t>
      </w:r>
      <w:r w:rsidR="00785654" w:rsidRPr="001F5CFC">
        <w:rPr>
          <w:rFonts w:ascii="Times New Roman" w:hAnsi="Times New Roman" w:cs="Times New Roman"/>
          <w:sz w:val="24"/>
          <w:szCs w:val="24"/>
        </w:rPr>
        <w:t>oading and unloading</w:t>
      </w:r>
      <w:r w:rsidR="00B1382A" w:rsidRPr="001F5CFC">
        <w:rPr>
          <w:rFonts w:ascii="Times New Roman" w:hAnsi="Times New Roman" w:cs="Times New Roman"/>
          <w:sz w:val="24"/>
          <w:szCs w:val="24"/>
        </w:rPr>
        <w:t xml:space="preserve"> charges.</w:t>
      </w:r>
    </w:p>
    <w:p w:rsidR="001F5CFC" w:rsidRPr="001F5CFC" w:rsidRDefault="001F5CFC" w:rsidP="001F5CFC">
      <w:pPr>
        <w:pStyle w:val="NoSpacing"/>
        <w:ind w:left="1440"/>
        <w:jc w:val="both"/>
        <w:rPr>
          <w:rFonts w:ascii="Times New Roman" w:hAnsi="Times New Roman" w:cs="Times New Roman"/>
          <w:sz w:val="24"/>
          <w:szCs w:val="24"/>
        </w:rPr>
      </w:pPr>
    </w:p>
    <w:p w:rsidR="00785654" w:rsidRPr="001F5CFC" w:rsidRDefault="00785654" w:rsidP="001F5CFC">
      <w:pPr>
        <w:pStyle w:val="NoSpacing"/>
        <w:jc w:val="both"/>
        <w:rPr>
          <w:rFonts w:ascii="Times New Roman" w:hAnsi="Times New Roman" w:cs="Times New Roman"/>
          <w:sz w:val="24"/>
          <w:szCs w:val="24"/>
        </w:rPr>
      </w:pPr>
      <w:r w:rsidRPr="001F5CFC">
        <w:rPr>
          <w:rFonts w:ascii="Times New Roman" w:hAnsi="Times New Roman" w:cs="Times New Roman"/>
          <w:sz w:val="24"/>
          <w:szCs w:val="24"/>
        </w:rPr>
        <w:lastRenderedPageBreak/>
        <w:t xml:space="preserve">The rate </w:t>
      </w:r>
      <w:r w:rsidR="00194B3B" w:rsidRPr="001F5CFC">
        <w:rPr>
          <w:rFonts w:ascii="Times New Roman" w:hAnsi="Times New Roman" w:cs="Times New Roman"/>
          <w:sz w:val="24"/>
          <w:szCs w:val="24"/>
        </w:rPr>
        <w:t>should be</w:t>
      </w:r>
      <w:r w:rsidRPr="001F5CFC">
        <w:rPr>
          <w:rFonts w:ascii="Times New Roman" w:hAnsi="Times New Roman" w:cs="Times New Roman"/>
          <w:sz w:val="24"/>
          <w:szCs w:val="24"/>
        </w:rPr>
        <w:t xml:space="preserve"> in specific units (Rate/Cft./Km)</w:t>
      </w:r>
      <w:r w:rsidR="00F74F05" w:rsidRPr="001F5CFC">
        <w:rPr>
          <w:rFonts w:ascii="Times New Roman" w:hAnsi="Times New Roman" w:cs="Times New Roman"/>
          <w:sz w:val="24"/>
          <w:szCs w:val="24"/>
        </w:rPr>
        <w:t xml:space="preserve"> as given</w:t>
      </w:r>
      <w:r w:rsidRPr="001F5CFC">
        <w:rPr>
          <w:rFonts w:ascii="Times New Roman" w:hAnsi="Times New Roman" w:cs="Times New Roman"/>
          <w:sz w:val="24"/>
          <w:szCs w:val="24"/>
        </w:rPr>
        <w:t xml:space="preserve"> in the bidding format attached.</w:t>
      </w:r>
    </w:p>
    <w:p w:rsidR="00785654" w:rsidRPr="001F5CFC" w:rsidRDefault="00785654"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 xml:space="preserve">Before quoting the rates, the bidders should study the road conditions to depots and forest logging roads and also survey the availability of loaders and offices contract from where the permit/documents could be obtained. The </w:t>
      </w:r>
      <w:r w:rsidR="00792471" w:rsidRPr="001F5CFC">
        <w:rPr>
          <w:rFonts w:ascii="Times New Roman" w:hAnsi="Times New Roman" w:cs="Times New Roman"/>
          <w:sz w:val="24"/>
          <w:szCs w:val="24"/>
        </w:rPr>
        <w:t>WDR</w:t>
      </w:r>
      <w:r w:rsidRPr="001F5CFC">
        <w:rPr>
          <w:rFonts w:ascii="Times New Roman" w:hAnsi="Times New Roman" w:cs="Times New Roman"/>
          <w:sz w:val="24"/>
          <w:szCs w:val="24"/>
        </w:rPr>
        <w:t>P will not render any assistance for the above inconvenience.</w:t>
      </w:r>
    </w:p>
    <w:p w:rsidR="00D57785" w:rsidRPr="001F5CFC" w:rsidRDefault="00D57785" w:rsidP="001F5CFC">
      <w:pPr>
        <w:pStyle w:val="NoSpacing"/>
        <w:jc w:val="both"/>
        <w:rPr>
          <w:rFonts w:ascii="Times New Roman" w:hAnsi="Times New Roman" w:cs="Times New Roman"/>
          <w:sz w:val="24"/>
          <w:szCs w:val="24"/>
        </w:rPr>
      </w:pPr>
    </w:p>
    <w:p w:rsidR="00785654" w:rsidRPr="001F5CFC" w:rsidRDefault="00D57785"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 xml:space="preserve">The bidder should obtain the work (transportation) completion certificate from the WDRP, if </w:t>
      </w:r>
      <w:r w:rsidR="00197C29" w:rsidRPr="001F5CFC">
        <w:rPr>
          <w:rFonts w:ascii="Times New Roman" w:hAnsi="Times New Roman" w:cs="Times New Roman"/>
          <w:sz w:val="24"/>
          <w:szCs w:val="24"/>
        </w:rPr>
        <w:t xml:space="preserve">such work was executed by the bibber for </w:t>
      </w:r>
      <w:r w:rsidRPr="001F5CFC">
        <w:rPr>
          <w:rFonts w:ascii="Times New Roman" w:hAnsi="Times New Roman" w:cs="Times New Roman"/>
          <w:sz w:val="24"/>
          <w:szCs w:val="24"/>
        </w:rPr>
        <w:t>WDRP</w:t>
      </w:r>
      <w:r w:rsidR="00197C29" w:rsidRPr="001F5CFC">
        <w:rPr>
          <w:rFonts w:ascii="Times New Roman" w:hAnsi="Times New Roman" w:cs="Times New Roman"/>
          <w:sz w:val="24"/>
          <w:szCs w:val="24"/>
        </w:rPr>
        <w:t xml:space="preserve"> in the past only</w:t>
      </w:r>
      <w:r w:rsidRPr="001F5CFC">
        <w:rPr>
          <w:rFonts w:ascii="Times New Roman" w:hAnsi="Times New Roman" w:cs="Times New Roman"/>
          <w:sz w:val="24"/>
          <w:szCs w:val="24"/>
        </w:rPr>
        <w:t>.</w:t>
      </w:r>
      <w:r w:rsidR="00197C29" w:rsidRPr="001F5CFC">
        <w:rPr>
          <w:rFonts w:ascii="Times New Roman" w:hAnsi="Times New Roman" w:cs="Times New Roman"/>
          <w:sz w:val="24"/>
          <w:szCs w:val="24"/>
        </w:rPr>
        <w:t xml:space="preserve"> Even if quoted low without work completion certificate, the then committee will nullify and award the contract work to the second lowest evaluated bidder.    </w:t>
      </w:r>
    </w:p>
    <w:p w:rsidR="00D57785" w:rsidRPr="001F5CFC" w:rsidRDefault="00D57785" w:rsidP="001F5CFC">
      <w:pPr>
        <w:pStyle w:val="NoSpacing"/>
        <w:jc w:val="both"/>
        <w:rPr>
          <w:rFonts w:ascii="Times New Roman" w:hAnsi="Times New Roman" w:cs="Times New Roman"/>
          <w:sz w:val="24"/>
          <w:szCs w:val="24"/>
        </w:rPr>
      </w:pPr>
    </w:p>
    <w:p w:rsidR="00785654" w:rsidRPr="001F5CFC" w:rsidRDefault="00792471"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The loss or damage of the WDR</w:t>
      </w:r>
      <w:r w:rsidR="00785654" w:rsidRPr="001F5CFC">
        <w:rPr>
          <w:rFonts w:ascii="Times New Roman" w:hAnsi="Times New Roman" w:cs="Times New Roman"/>
          <w:sz w:val="24"/>
          <w:szCs w:val="24"/>
        </w:rPr>
        <w:t>P property (Logs/</w:t>
      </w:r>
      <w:r w:rsidR="00ED082E" w:rsidRPr="001F5CFC">
        <w:rPr>
          <w:rFonts w:ascii="Times New Roman" w:hAnsi="Times New Roman" w:cs="Times New Roman"/>
          <w:sz w:val="24"/>
          <w:szCs w:val="24"/>
        </w:rPr>
        <w:t>blocks/</w:t>
      </w:r>
      <w:r w:rsidR="00785654" w:rsidRPr="001F5CFC">
        <w:rPr>
          <w:rFonts w:ascii="Times New Roman" w:hAnsi="Times New Roman" w:cs="Times New Roman"/>
          <w:sz w:val="24"/>
          <w:szCs w:val="24"/>
        </w:rPr>
        <w:t>sawn timbers) on the transit will be recovered from the transporter.</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92471"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The timbers</w:t>
      </w:r>
      <w:r w:rsidR="00785654" w:rsidRPr="001F5CFC">
        <w:rPr>
          <w:rFonts w:ascii="Times New Roman" w:hAnsi="Times New Roman" w:cs="Times New Roman"/>
          <w:sz w:val="24"/>
          <w:szCs w:val="24"/>
        </w:rPr>
        <w:t xml:space="preserve"> will be verified and received by the </w:t>
      </w:r>
      <w:r w:rsidR="00536B16">
        <w:rPr>
          <w:rFonts w:ascii="Times New Roman" w:hAnsi="Times New Roman" w:cs="Times New Roman"/>
          <w:sz w:val="24"/>
          <w:szCs w:val="24"/>
        </w:rPr>
        <w:t xml:space="preserve">receiving </w:t>
      </w:r>
      <w:r w:rsidR="00785654" w:rsidRPr="001F5CFC">
        <w:rPr>
          <w:rFonts w:ascii="Times New Roman" w:hAnsi="Times New Roman" w:cs="Times New Roman"/>
          <w:sz w:val="24"/>
          <w:szCs w:val="24"/>
        </w:rPr>
        <w:t>committee only duri</w:t>
      </w:r>
      <w:r w:rsidR="00A84675">
        <w:rPr>
          <w:rFonts w:ascii="Times New Roman" w:hAnsi="Times New Roman" w:cs="Times New Roman"/>
          <w:sz w:val="24"/>
          <w:szCs w:val="24"/>
        </w:rPr>
        <w:t>ng office hours.</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 xml:space="preserve">The successful bidder and his employee shall be bound by the rules and regulations of RGOB and should follow all the necessary formalities. Any illegal activities, if detected shall be dealt as per the </w:t>
      </w:r>
      <w:r w:rsidRPr="000F3CD4">
        <w:rPr>
          <w:rFonts w:ascii="Times New Roman" w:hAnsi="Times New Roman" w:cs="Times New Roman"/>
          <w:b/>
          <w:i/>
          <w:sz w:val="24"/>
          <w:szCs w:val="24"/>
        </w:rPr>
        <w:t>Forest and N</w:t>
      </w:r>
      <w:r w:rsidR="000F3CD4" w:rsidRPr="000F3CD4">
        <w:rPr>
          <w:rFonts w:ascii="Times New Roman" w:hAnsi="Times New Roman" w:cs="Times New Roman"/>
          <w:b/>
          <w:i/>
          <w:sz w:val="24"/>
          <w:szCs w:val="24"/>
        </w:rPr>
        <w:t>ature Conservation Rules of 2017</w:t>
      </w:r>
      <w:r w:rsidRPr="001F5CFC">
        <w:rPr>
          <w:rFonts w:ascii="Times New Roman" w:hAnsi="Times New Roman" w:cs="Times New Roman"/>
          <w:sz w:val="24"/>
          <w:szCs w:val="24"/>
        </w:rPr>
        <w:t xml:space="preserve"> and should be the </w:t>
      </w:r>
      <w:r w:rsidR="00ED082E" w:rsidRPr="001F5CFC">
        <w:rPr>
          <w:rFonts w:ascii="Times New Roman" w:hAnsi="Times New Roman" w:cs="Times New Roman"/>
          <w:sz w:val="24"/>
          <w:szCs w:val="24"/>
        </w:rPr>
        <w:t>full responsible of the transporter</w:t>
      </w:r>
      <w:r w:rsidRPr="001F5CFC">
        <w:rPr>
          <w:rFonts w:ascii="Times New Roman" w:hAnsi="Times New Roman" w:cs="Times New Roman"/>
          <w:sz w:val="24"/>
          <w:szCs w:val="24"/>
        </w:rPr>
        <w:t>.</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 xml:space="preserve">The </w:t>
      </w:r>
      <w:r w:rsidR="00792471" w:rsidRPr="001F5CFC">
        <w:rPr>
          <w:rFonts w:ascii="Times New Roman" w:hAnsi="Times New Roman" w:cs="Times New Roman"/>
          <w:sz w:val="24"/>
          <w:szCs w:val="24"/>
        </w:rPr>
        <w:t>transportation</w:t>
      </w:r>
      <w:r w:rsidRPr="001F5CFC">
        <w:rPr>
          <w:rFonts w:ascii="Times New Roman" w:hAnsi="Times New Roman" w:cs="Times New Roman"/>
          <w:sz w:val="24"/>
          <w:szCs w:val="24"/>
        </w:rPr>
        <w:t xml:space="preserve"> should be completed within the date mentioned in the </w:t>
      </w:r>
      <w:r w:rsidR="00792471" w:rsidRPr="001F5CFC">
        <w:rPr>
          <w:rFonts w:ascii="Times New Roman" w:hAnsi="Times New Roman" w:cs="Times New Roman"/>
          <w:sz w:val="24"/>
          <w:szCs w:val="24"/>
        </w:rPr>
        <w:t>work</w:t>
      </w:r>
      <w:r w:rsidRPr="001F5CFC">
        <w:rPr>
          <w:rFonts w:ascii="Times New Roman" w:hAnsi="Times New Roman" w:cs="Times New Roman"/>
          <w:sz w:val="24"/>
          <w:szCs w:val="24"/>
        </w:rPr>
        <w:t xml:space="preserve"> order. If not, then liquidated damage will be levied as per the procurement rules &amp; regulations.</w:t>
      </w:r>
    </w:p>
    <w:p w:rsidR="00086038" w:rsidRPr="001F5CFC" w:rsidRDefault="00086038" w:rsidP="001F5CFC">
      <w:pPr>
        <w:pStyle w:val="NoSpacing"/>
        <w:jc w:val="both"/>
        <w:rPr>
          <w:rFonts w:ascii="Times New Roman" w:hAnsi="Times New Roman" w:cs="Times New Roman"/>
          <w:sz w:val="24"/>
          <w:szCs w:val="24"/>
        </w:rPr>
      </w:pPr>
    </w:p>
    <w:p w:rsidR="00785654" w:rsidRPr="001F5CFC" w:rsidRDefault="00086038"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The bill payment will be m</w:t>
      </w:r>
      <w:r w:rsidR="00785654" w:rsidRPr="001F5CFC">
        <w:rPr>
          <w:rFonts w:ascii="Times New Roman" w:hAnsi="Times New Roman" w:cs="Times New Roman"/>
          <w:sz w:val="24"/>
          <w:szCs w:val="24"/>
        </w:rPr>
        <w:t>a</w:t>
      </w:r>
      <w:r w:rsidRPr="001F5CFC">
        <w:rPr>
          <w:rFonts w:ascii="Times New Roman" w:hAnsi="Times New Roman" w:cs="Times New Roman"/>
          <w:sz w:val="24"/>
          <w:szCs w:val="24"/>
        </w:rPr>
        <w:t>de as</w:t>
      </w:r>
      <w:r w:rsidR="00785654" w:rsidRPr="001F5CFC">
        <w:rPr>
          <w:rFonts w:ascii="Times New Roman" w:hAnsi="Times New Roman" w:cs="Times New Roman"/>
          <w:sz w:val="24"/>
          <w:szCs w:val="24"/>
        </w:rPr>
        <w:t xml:space="preserve"> per the actual short</w:t>
      </w:r>
      <w:r w:rsidR="00E64523">
        <w:rPr>
          <w:rFonts w:ascii="Times New Roman" w:hAnsi="Times New Roman" w:cs="Times New Roman"/>
          <w:sz w:val="24"/>
          <w:szCs w:val="24"/>
        </w:rPr>
        <w:t>est pl</w:t>
      </w:r>
      <w:r w:rsidR="00E64523" w:rsidRPr="001F5CFC">
        <w:rPr>
          <w:rFonts w:ascii="Times New Roman" w:hAnsi="Times New Roman" w:cs="Times New Roman"/>
          <w:sz w:val="24"/>
          <w:szCs w:val="24"/>
        </w:rPr>
        <w:t>yable</w:t>
      </w:r>
      <w:r w:rsidRPr="001F5CFC">
        <w:rPr>
          <w:rFonts w:ascii="Times New Roman" w:hAnsi="Times New Roman" w:cs="Times New Roman"/>
          <w:sz w:val="24"/>
          <w:szCs w:val="24"/>
        </w:rPr>
        <w:t xml:space="preserve"> route travelled by truck while transporting the timber.</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The successful bidders have to draw the exec</w:t>
      </w:r>
      <w:r w:rsidR="00792471" w:rsidRPr="001F5CFC">
        <w:rPr>
          <w:rFonts w:ascii="Times New Roman" w:hAnsi="Times New Roman" w:cs="Times New Roman"/>
          <w:sz w:val="24"/>
          <w:szCs w:val="24"/>
        </w:rPr>
        <w:t>ution agreement deeds with the WDRP</w:t>
      </w:r>
      <w:r w:rsidRPr="001F5CFC">
        <w:rPr>
          <w:rFonts w:ascii="Times New Roman" w:hAnsi="Times New Roman" w:cs="Times New Roman"/>
          <w:sz w:val="24"/>
          <w:szCs w:val="24"/>
        </w:rPr>
        <w:t xml:space="preserve"> on depositing </w:t>
      </w:r>
      <w:r w:rsidR="00E64523">
        <w:rPr>
          <w:rFonts w:ascii="Times New Roman" w:hAnsi="Times New Roman" w:cs="Times New Roman"/>
          <w:sz w:val="24"/>
          <w:szCs w:val="24"/>
        </w:rPr>
        <w:t>a lumpsum of Nu. 50000 (Fifty Thousand) as</w:t>
      </w:r>
      <w:r w:rsidR="00E64523">
        <w:rPr>
          <w:rFonts w:ascii="Times New Roman" w:hAnsi="Times New Roman" w:cs="Times New Roman"/>
          <w:b/>
          <w:i/>
          <w:sz w:val="24"/>
          <w:szCs w:val="24"/>
        </w:rPr>
        <w:t xml:space="preserve"> performance security</w:t>
      </w:r>
      <w:r w:rsidRPr="001F5CFC">
        <w:rPr>
          <w:rFonts w:ascii="Times New Roman" w:hAnsi="Times New Roman" w:cs="Times New Roman"/>
          <w:sz w:val="24"/>
          <w:szCs w:val="24"/>
        </w:rPr>
        <w:t xml:space="preserve"> in the form of valid Bank Guarantee within the </w:t>
      </w:r>
      <w:r w:rsidRPr="000F3CD4">
        <w:rPr>
          <w:rFonts w:ascii="Times New Roman" w:hAnsi="Times New Roman" w:cs="Times New Roman"/>
          <w:b/>
          <w:i/>
          <w:sz w:val="24"/>
          <w:szCs w:val="24"/>
        </w:rPr>
        <w:t xml:space="preserve">15 days </w:t>
      </w:r>
      <w:r w:rsidRPr="001F5CFC">
        <w:rPr>
          <w:rFonts w:ascii="Times New Roman" w:hAnsi="Times New Roman" w:cs="Times New Roman"/>
          <w:sz w:val="24"/>
          <w:szCs w:val="24"/>
        </w:rPr>
        <w:t>from the receipt of notification award.</w:t>
      </w:r>
    </w:p>
    <w:p w:rsidR="00785654" w:rsidRPr="001F5CFC" w:rsidRDefault="00785654" w:rsidP="001F5CFC">
      <w:pPr>
        <w:pStyle w:val="NoSpacing"/>
        <w:jc w:val="both"/>
        <w:rPr>
          <w:rFonts w:ascii="Times New Roman" w:hAnsi="Times New Roman" w:cs="Times New Roman"/>
          <w:sz w:val="24"/>
          <w:szCs w:val="24"/>
        </w:rPr>
      </w:pPr>
    </w:p>
    <w:p w:rsidR="00785654" w:rsidRDefault="00792471" w:rsidP="001F5CFC">
      <w:pPr>
        <w:pStyle w:val="NoSpacing"/>
        <w:numPr>
          <w:ilvl w:val="0"/>
          <w:numId w:val="15"/>
        </w:numPr>
        <w:jc w:val="both"/>
        <w:rPr>
          <w:rFonts w:ascii="Times New Roman" w:hAnsi="Times New Roman" w:cs="Times New Roman"/>
          <w:sz w:val="24"/>
          <w:szCs w:val="24"/>
        </w:rPr>
      </w:pPr>
      <w:r w:rsidRPr="001F5CFC">
        <w:rPr>
          <w:rFonts w:ascii="Times New Roman" w:hAnsi="Times New Roman" w:cs="Times New Roman"/>
          <w:sz w:val="24"/>
          <w:szCs w:val="24"/>
        </w:rPr>
        <w:t xml:space="preserve">The decision of the </w:t>
      </w:r>
      <w:r w:rsidR="00086038" w:rsidRPr="001F5CFC">
        <w:rPr>
          <w:rFonts w:ascii="Times New Roman" w:hAnsi="Times New Roman" w:cs="Times New Roman"/>
          <w:sz w:val="24"/>
          <w:szCs w:val="24"/>
        </w:rPr>
        <w:t xml:space="preserve">Wangduephodrang </w:t>
      </w:r>
      <w:r w:rsidRPr="001F5CFC">
        <w:rPr>
          <w:rFonts w:ascii="Times New Roman" w:hAnsi="Times New Roman" w:cs="Times New Roman"/>
          <w:sz w:val="24"/>
          <w:szCs w:val="24"/>
        </w:rPr>
        <w:t>Dzong Rec</w:t>
      </w:r>
      <w:r w:rsidR="00785654" w:rsidRPr="001F5CFC">
        <w:rPr>
          <w:rFonts w:ascii="Times New Roman" w:hAnsi="Times New Roman" w:cs="Times New Roman"/>
          <w:sz w:val="24"/>
          <w:szCs w:val="24"/>
        </w:rPr>
        <w:t xml:space="preserve">onstruction </w:t>
      </w:r>
      <w:r w:rsidR="00086038" w:rsidRPr="001F5CFC">
        <w:rPr>
          <w:rFonts w:ascii="Times New Roman" w:hAnsi="Times New Roman" w:cs="Times New Roman"/>
          <w:sz w:val="24"/>
          <w:szCs w:val="24"/>
        </w:rPr>
        <w:t>Project tender c</w:t>
      </w:r>
      <w:r w:rsidR="00785654" w:rsidRPr="001F5CFC">
        <w:rPr>
          <w:rFonts w:ascii="Times New Roman" w:hAnsi="Times New Roman" w:cs="Times New Roman"/>
          <w:sz w:val="24"/>
          <w:szCs w:val="24"/>
        </w:rPr>
        <w:t xml:space="preserve">ommittee is final and binding.     </w:t>
      </w:r>
    </w:p>
    <w:p w:rsidR="001F5CFC" w:rsidRDefault="001F5CFC" w:rsidP="001F5CFC">
      <w:pPr>
        <w:pStyle w:val="NoSpacing"/>
        <w:jc w:val="both"/>
        <w:rPr>
          <w:rFonts w:ascii="Times New Roman" w:hAnsi="Times New Roman" w:cs="Times New Roman"/>
          <w:sz w:val="24"/>
          <w:szCs w:val="24"/>
        </w:rPr>
      </w:pPr>
    </w:p>
    <w:p w:rsidR="001F5CFC" w:rsidRDefault="001F5CFC" w:rsidP="001F5CFC">
      <w:pPr>
        <w:pStyle w:val="NoSpacing"/>
        <w:jc w:val="both"/>
        <w:rPr>
          <w:rFonts w:ascii="Times New Roman" w:hAnsi="Times New Roman" w:cs="Times New Roman"/>
          <w:sz w:val="24"/>
          <w:szCs w:val="24"/>
        </w:rPr>
      </w:pPr>
    </w:p>
    <w:p w:rsidR="001F5CFC" w:rsidRDefault="001F5CFC" w:rsidP="001F5CFC">
      <w:pPr>
        <w:pStyle w:val="NoSpacing"/>
        <w:jc w:val="both"/>
        <w:rPr>
          <w:rFonts w:ascii="Times New Roman" w:hAnsi="Times New Roman" w:cs="Times New Roman"/>
          <w:sz w:val="24"/>
          <w:szCs w:val="24"/>
        </w:rPr>
      </w:pPr>
    </w:p>
    <w:p w:rsidR="00CC5DCF" w:rsidRDefault="00CC5DCF" w:rsidP="001F5CFC">
      <w:pPr>
        <w:pStyle w:val="NoSpacing"/>
        <w:jc w:val="both"/>
        <w:rPr>
          <w:rFonts w:ascii="Times New Roman" w:hAnsi="Times New Roman" w:cs="Times New Roman"/>
          <w:sz w:val="24"/>
          <w:szCs w:val="24"/>
        </w:rPr>
      </w:pPr>
    </w:p>
    <w:p w:rsidR="001F5CFC" w:rsidRDefault="001F5CFC" w:rsidP="001F5CFC">
      <w:pPr>
        <w:pStyle w:val="NoSpacing"/>
        <w:jc w:val="both"/>
        <w:rPr>
          <w:rFonts w:ascii="Times New Roman" w:hAnsi="Times New Roman" w:cs="Times New Roman"/>
          <w:sz w:val="24"/>
          <w:szCs w:val="24"/>
        </w:rPr>
      </w:pPr>
    </w:p>
    <w:p w:rsidR="001F5CFC" w:rsidRDefault="001F5CFC" w:rsidP="001F5CFC">
      <w:pPr>
        <w:pStyle w:val="NoSpacing"/>
        <w:jc w:val="both"/>
        <w:rPr>
          <w:rFonts w:ascii="Times New Roman" w:hAnsi="Times New Roman" w:cs="Times New Roman"/>
          <w:sz w:val="24"/>
          <w:szCs w:val="24"/>
        </w:rPr>
      </w:pPr>
    </w:p>
    <w:p w:rsidR="001F5CFC" w:rsidRDefault="001F5CFC" w:rsidP="001F5CFC">
      <w:pPr>
        <w:pStyle w:val="NoSpacing"/>
        <w:jc w:val="both"/>
        <w:rPr>
          <w:rFonts w:ascii="Times New Roman" w:hAnsi="Times New Roman" w:cs="Times New Roman"/>
          <w:sz w:val="24"/>
          <w:szCs w:val="24"/>
        </w:rPr>
      </w:pPr>
    </w:p>
    <w:p w:rsidR="001F5CFC" w:rsidRDefault="001F5CFC" w:rsidP="001F5CFC">
      <w:pPr>
        <w:pStyle w:val="NoSpacing"/>
        <w:jc w:val="both"/>
        <w:rPr>
          <w:rFonts w:ascii="Times New Roman" w:hAnsi="Times New Roman" w:cs="Times New Roman"/>
          <w:sz w:val="24"/>
          <w:szCs w:val="24"/>
        </w:rPr>
      </w:pPr>
    </w:p>
    <w:p w:rsidR="001F5CFC" w:rsidRPr="001F5CFC" w:rsidRDefault="001F5CFC" w:rsidP="001F5CFC">
      <w:pPr>
        <w:pStyle w:val="NoSpacing"/>
        <w:jc w:val="both"/>
        <w:rPr>
          <w:rFonts w:ascii="Times New Roman" w:hAnsi="Times New Roman" w:cs="Times New Roman"/>
          <w:sz w:val="24"/>
          <w:szCs w:val="24"/>
        </w:rPr>
      </w:pPr>
    </w:p>
    <w:p w:rsidR="00F63803" w:rsidRPr="001F5CFC" w:rsidRDefault="00F63803" w:rsidP="001F5CFC">
      <w:pPr>
        <w:pStyle w:val="NoSpacing"/>
        <w:ind w:left="720"/>
        <w:jc w:val="both"/>
        <w:rPr>
          <w:rFonts w:ascii="Times New Roman" w:hAnsi="Times New Roman" w:cs="Times New Roman"/>
          <w:sz w:val="24"/>
          <w:szCs w:val="24"/>
        </w:rPr>
      </w:pPr>
    </w:p>
    <w:p w:rsidR="00785654" w:rsidRPr="00833686" w:rsidRDefault="00785654" w:rsidP="00536B16">
      <w:pPr>
        <w:pStyle w:val="NoSpacing"/>
        <w:jc w:val="center"/>
        <w:rPr>
          <w:rFonts w:ascii="Times New Roman" w:hAnsi="Times New Roman" w:cs="Times New Roman"/>
          <w:b/>
          <w:sz w:val="24"/>
          <w:szCs w:val="24"/>
        </w:rPr>
      </w:pPr>
      <w:r w:rsidRPr="00833686">
        <w:rPr>
          <w:rFonts w:ascii="Times New Roman" w:hAnsi="Times New Roman" w:cs="Times New Roman"/>
          <w:b/>
          <w:sz w:val="24"/>
          <w:szCs w:val="24"/>
        </w:rPr>
        <w:t>BID QUOTING FORMAT FOR TIMBER TRANSPORTATION</w:t>
      </w:r>
    </w:p>
    <w:p w:rsidR="00245486" w:rsidRPr="001F5CFC" w:rsidRDefault="00245486" w:rsidP="001F5CFC">
      <w:pPr>
        <w:pStyle w:val="NoSpacing"/>
        <w:jc w:val="both"/>
        <w:rPr>
          <w:rFonts w:ascii="Times New Roman" w:hAnsi="Times New Roman" w:cs="Times New Roman"/>
          <w:b/>
          <w:sz w:val="24"/>
          <w:szCs w:val="24"/>
        </w:rPr>
      </w:pPr>
    </w:p>
    <w:tbl>
      <w:tblPr>
        <w:tblW w:w="9555" w:type="dxa"/>
        <w:tblInd w:w="93" w:type="dxa"/>
        <w:tblLook w:val="04A0"/>
      </w:tblPr>
      <w:tblGrid>
        <w:gridCol w:w="570"/>
        <w:gridCol w:w="1216"/>
        <w:gridCol w:w="1563"/>
        <w:gridCol w:w="2426"/>
        <w:gridCol w:w="1890"/>
        <w:gridCol w:w="1890"/>
      </w:tblGrid>
      <w:tr w:rsidR="003D7578" w:rsidRPr="003D7578" w:rsidTr="003D7578">
        <w:trPr>
          <w:trHeight w:val="1002"/>
        </w:trPr>
        <w:tc>
          <w:tcPr>
            <w:tcW w:w="57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D7578" w:rsidRPr="003D7578" w:rsidRDefault="003D7578" w:rsidP="003D7578">
            <w:pPr>
              <w:spacing w:after="0" w:line="240" w:lineRule="auto"/>
              <w:jc w:val="center"/>
              <w:rPr>
                <w:rFonts w:ascii="Times New Roman" w:eastAsia="Times New Roman" w:hAnsi="Times New Roman" w:cs="Times New Roman"/>
                <w:b/>
                <w:bCs/>
                <w:sz w:val="24"/>
                <w:szCs w:val="24"/>
              </w:rPr>
            </w:pPr>
            <w:r w:rsidRPr="003D7578">
              <w:rPr>
                <w:rFonts w:ascii="Times New Roman" w:eastAsia="Times New Roman" w:hAnsi="Times New Roman" w:cs="Times New Roman"/>
                <w:b/>
                <w:bCs/>
                <w:sz w:val="24"/>
                <w:szCs w:val="24"/>
              </w:rPr>
              <w:t>Sl. No.</w:t>
            </w:r>
          </w:p>
        </w:tc>
        <w:tc>
          <w:tcPr>
            <w:tcW w:w="1216" w:type="dxa"/>
            <w:tcBorders>
              <w:top w:val="single" w:sz="4" w:space="0" w:color="auto"/>
              <w:left w:val="nil"/>
              <w:bottom w:val="single" w:sz="4" w:space="0" w:color="auto"/>
              <w:right w:val="single" w:sz="4" w:space="0" w:color="auto"/>
            </w:tcBorders>
            <w:shd w:val="clear" w:color="000000" w:fill="FDE9D9"/>
            <w:vAlign w:val="center"/>
            <w:hideMark/>
          </w:tcPr>
          <w:p w:rsidR="003D7578" w:rsidRPr="003D7578" w:rsidRDefault="003D7578" w:rsidP="003D7578">
            <w:pPr>
              <w:spacing w:after="0" w:line="240" w:lineRule="auto"/>
              <w:jc w:val="center"/>
              <w:rPr>
                <w:rFonts w:ascii="Times New Roman" w:eastAsia="Times New Roman" w:hAnsi="Times New Roman" w:cs="Times New Roman"/>
                <w:b/>
                <w:bCs/>
                <w:sz w:val="24"/>
                <w:szCs w:val="24"/>
              </w:rPr>
            </w:pPr>
            <w:r w:rsidRPr="003D7578">
              <w:rPr>
                <w:rFonts w:ascii="Times New Roman" w:eastAsia="Times New Roman" w:hAnsi="Times New Roman" w:cs="Times New Roman"/>
                <w:b/>
                <w:bCs/>
                <w:sz w:val="24"/>
                <w:szCs w:val="24"/>
              </w:rPr>
              <w:t>NRDCL Region</w:t>
            </w:r>
          </w:p>
        </w:tc>
        <w:tc>
          <w:tcPr>
            <w:tcW w:w="1563" w:type="dxa"/>
            <w:tcBorders>
              <w:top w:val="single" w:sz="4" w:space="0" w:color="auto"/>
              <w:left w:val="nil"/>
              <w:bottom w:val="single" w:sz="4" w:space="0" w:color="auto"/>
              <w:right w:val="single" w:sz="4" w:space="0" w:color="auto"/>
            </w:tcBorders>
            <w:shd w:val="clear" w:color="000000" w:fill="FDE9D9"/>
            <w:vAlign w:val="center"/>
            <w:hideMark/>
          </w:tcPr>
          <w:p w:rsidR="003D7578" w:rsidRPr="003D7578" w:rsidRDefault="003D7578" w:rsidP="003D7578">
            <w:pPr>
              <w:spacing w:after="0" w:line="240" w:lineRule="auto"/>
              <w:jc w:val="center"/>
              <w:rPr>
                <w:rFonts w:ascii="Times New Roman" w:eastAsia="Times New Roman" w:hAnsi="Times New Roman" w:cs="Times New Roman"/>
                <w:b/>
                <w:bCs/>
                <w:sz w:val="24"/>
                <w:szCs w:val="24"/>
              </w:rPr>
            </w:pPr>
            <w:r w:rsidRPr="003D7578">
              <w:rPr>
                <w:rFonts w:ascii="Times New Roman" w:eastAsia="Times New Roman" w:hAnsi="Times New Roman" w:cs="Times New Roman"/>
                <w:b/>
                <w:bCs/>
                <w:sz w:val="24"/>
                <w:szCs w:val="24"/>
              </w:rPr>
              <w:t>Destination</w:t>
            </w:r>
          </w:p>
        </w:tc>
        <w:tc>
          <w:tcPr>
            <w:tcW w:w="2426" w:type="dxa"/>
            <w:tcBorders>
              <w:top w:val="single" w:sz="4" w:space="0" w:color="auto"/>
              <w:left w:val="nil"/>
              <w:bottom w:val="single" w:sz="4" w:space="0" w:color="auto"/>
              <w:right w:val="single" w:sz="4" w:space="0" w:color="auto"/>
            </w:tcBorders>
            <w:shd w:val="clear" w:color="000000" w:fill="FDE9D9"/>
            <w:vAlign w:val="center"/>
            <w:hideMark/>
          </w:tcPr>
          <w:p w:rsidR="003D7578" w:rsidRPr="003D7578" w:rsidRDefault="003D7578" w:rsidP="003D7578">
            <w:pPr>
              <w:spacing w:after="0" w:line="240" w:lineRule="auto"/>
              <w:jc w:val="center"/>
              <w:rPr>
                <w:rFonts w:ascii="Calibri" w:eastAsia="Times New Roman" w:hAnsi="Calibri" w:cs="Calibri"/>
              </w:rPr>
            </w:pPr>
            <w:r w:rsidRPr="003D7578">
              <w:rPr>
                <w:rFonts w:ascii="Calibri" w:eastAsia="Times New Roman" w:hAnsi="Calibri" w:cs="Calibri"/>
              </w:rPr>
              <w:t> </w:t>
            </w:r>
          </w:p>
        </w:tc>
        <w:tc>
          <w:tcPr>
            <w:tcW w:w="1890" w:type="dxa"/>
            <w:tcBorders>
              <w:top w:val="single" w:sz="4" w:space="0" w:color="auto"/>
              <w:left w:val="nil"/>
              <w:bottom w:val="single" w:sz="4" w:space="0" w:color="auto"/>
              <w:right w:val="single" w:sz="4" w:space="0" w:color="auto"/>
            </w:tcBorders>
            <w:shd w:val="clear" w:color="000000" w:fill="FDE9D9"/>
            <w:vAlign w:val="center"/>
            <w:hideMark/>
          </w:tcPr>
          <w:p w:rsidR="003D7578" w:rsidRPr="003D7578" w:rsidRDefault="003D7578" w:rsidP="003D7578">
            <w:pPr>
              <w:spacing w:after="0" w:line="240" w:lineRule="auto"/>
              <w:jc w:val="center"/>
              <w:rPr>
                <w:rFonts w:ascii="Times New Roman" w:eastAsia="Times New Roman" w:hAnsi="Times New Roman" w:cs="Times New Roman"/>
                <w:b/>
                <w:bCs/>
                <w:sz w:val="24"/>
                <w:szCs w:val="24"/>
              </w:rPr>
            </w:pPr>
            <w:r w:rsidRPr="003D7578">
              <w:rPr>
                <w:rFonts w:ascii="Times New Roman" w:eastAsia="Times New Roman" w:hAnsi="Times New Roman" w:cs="Times New Roman"/>
                <w:b/>
                <w:bCs/>
                <w:sz w:val="24"/>
                <w:szCs w:val="24"/>
              </w:rPr>
              <w:t>Rate/Cft/Km</w:t>
            </w:r>
          </w:p>
        </w:tc>
        <w:tc>
          <w:tcPr>
            <w:tcW w:w="1890" w:type="dxa"/>
            <w:tcBorders>
              <w:top w:val="single" w:sz="4" w:space="0" w:color="auto"/>
              <w:left w:val="nil"/>
              <w:bottom w:val="single" w:sz="4" w:space="0" w:color="auto"/>
              <w:right w:val="single" w:sz="4" w:space="0" w:color="auto"/>
            </w:tcBorders>
            <w:shd w:val="clear" w:color="000000" w:fill="FDE9D9"/>
            <w:vAlign w:val="center"/>
            <w:hideMark/>
          </w:tcPr>
          <w:p w:rsidR="003D7578" w:rsidRPr="003D7578" w:rsidRDefault="003D7578" w:rsidP="003D7578">
            <w:pPr>
              <w:spacing w:after="0" w:line="240" w:lineRule="auto"/>
              <w:jc w:val="center"/>
              <w:rPr>
                <w:rFonts w:ascii="Times New Roman" w:eastAsia="Times New Roman" w:hAnsi="Times New Roman" w:cs="Times New Roman"/>
                <w:b/>
                <w:bCs/>
                <w:sz w:val="24"/>
                <w:szCs w:val="24"/>
              </w:rPr>
            </w:pPr>
            <w:r w:rsidRPr="003D7578">
              <w:rPr>
                <w:rFonts w:ascii="Times New Roman" w:eastAsia="Times New Roman" w:hAnsi="Times New Roman" w:cs="Times New Roman"/>
                <w:b/>
                <w:bCs/>
                <w:sz w:val="24"/>
                <w:szCs w:val="24"/>
              </w:rPr>
              <w:t>Remarks</w:t>
            </w:r>
          </w:p>
        </w:tc>
      </w:tr>
      <w:tr w:rsidR="003D7578" w:rsidRPr="003D7578" w:rsidTr="003D7578">
        <w:trPr>
          <w:trHeight w:val="908"/>
        </w:trPr>
        <w:tc>
          <w:tcPr>
            <w:tcW w:w="570" w:type="dxa"/>
            <w:vMerge w:val="restart"/>
            <w:tcBorders>
              <w:top w:val="nil"/>
              <w:left w:val="single" w:sz="4" w:space="0" w:color="auto"/>
              <w:bottom w:val="single" w:sz="4" w:space="0" w:color="auto"/>
              <w:right w:val="single" w:sz="4" w:space="0" w:color="auto"/>
            </w:tcBorders>
            <w:shd w:val="clear" w:color="auto" w:fill="auto"/>
            <w:noWrap/>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Sha,   Wangdue</w:t>
            </w:r>
          </w:p>
        </w:tc>
        <w:tc>
          <w:tcPr>
            <w:tcW w:w="1563" w:type="dxa"/>
            <w:vMerge w:val="restart"/>
            <w:tcBorders>
              <w:top w:val="nil"/>
              <w:left w:val="single" w:sz="4" w:space="0" w:color="auto"/>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Depots/Forest road head to WDRP saw mill site, Samthang.</w:t>
            </w:r>
          </w:p>
        </w:tc>
        <w:tc>
          <w:tcPr>
            <w:tcW w:w="2426"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Special size timber</w:t>
            </w:r>
            <w:r>
              <w:rPr>
                <w:rFonts w:ascii="Times New Roman" w:eastAsia="Times New Roman" w:hAnsi="Times New Roman" w:cs="Times New Roman"/>
                <w:color w:val="000000"/>
                <w:sz w:val="24"/>
                <w:szCs w:val="24"/>
              </w:rPr>
              <w:t xml:space="preserve">  </w:t>
            </w:r>
            <w:r w:rsidRPr="003D7578">
              <w:rPr>
                <w:rFonts w:ascii="Times New Roman" w:eastAsia="Times New Roman" w:hAnsi="Times New Roman" w:cs="Times New Roman"/>
                <w:color w:val="000000"/>
                <w:sz w:val="24"/>
                <w:szCs w:val="24"/>
              </w:rPr>
              <w:t xml:space="preserve">(21 feet &amp; above length) </w:t>
            </w:r>
          </w:p>
        </w:tc>
        <w:tc>
          <w:tcPr>
            <w:tcW w:w="1890"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w:t>
            </w:r>
          </w:p>
        </w:tc>
      </w:tr>
      <w:tr w:rsidR="003D7578" w:rsidRPr="003D7578" w:rsidTr="003D7578">
        <w:trPr>
          <w:trHeight w:val="890"/>
        </w:trPr>
        <w:tc>
          <w:tcPr>
            <w:tcW w:w="570" w:type="dxa"/>
            <w:vMerge/>
            <w:tcBorders>
              <w:top w:val="nil"/>
              <w:left w:val="single" w:sz="4" w:space="0" w:color="auto"/>
              <w:bottom w:val="single" w:sz="4" w:space="0" w:color="auto"/>
              <w:right w:val="single" w:sz="4" w:space="0" w:color="auto"/>
            </w:tcBorders>
            <w:vAlign w:val="center"/>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p>
        </w:tc>
        <w:tc>
          <w:tcPr>
            <w:tcW w:w="1216" w:type="dxa"/>
            <w:vMerge/>
            <w:tcBorders>
              <w:top w:val="nil"/>
              <w:left w:val="single" w:sz="4" w:space="0" w:color="auto"/>
              <w:bottom w:val="single" w:sz="4" w:space="0" w:color="auto"/>
              <w:right w:val="single" w:sz="4" w:space="0" w:color="auto"/>
            </w:tcBorders>
            <w:vAlign w:val="center"/>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p>
        </w:tc>
        <w:tc>
          <w:tcPr>
            <w:tcW w:w="1563" w:type="dxa"/>
            <w:vMerge/>
            <w:tcBorders>
              <w:top w:val="nil"/>
              <w:left w:val="single" w:sz="4" w:space="0" w:color="auto"/>
              <w:bottom w:val="single" w:sz="4" w:space="0" w:color="auto"/>
              <w:right w:val="single" w:sz="4" w:space="0" w:color="auto"/>
            </w:tcBorders>
            <w:vAlign w:val="center"/>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p>
        </w:tc>
        <w:tc>
          <w:tcPr>
            <w:tcW w:w="2426"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Normal size timber (20 feet &amp; below length)</w:t>
            </w:r>
          </w:p>
        </w:tc>
        <w:tc>
          <w:tcPr>
            <w:tcW w:w="1890"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hideMark/>
          </w:tcPr>
          <w:p w:rsidR="003D7578" w:rsidRPr="003D7578" w:rsidRDefault="003D7578" w:rsidP="003D7578">
            <w:pPr>
              <w:spacing w:after="0" w:line="240" w:lineRule="auto"/>
              <w:rPr>
                <w:rFonts w:ascii="Calibri" w:eastAsia="Times New Roman" w:hAnsi="Calibri" w:cs="Calibri"/>
                <w:color w:val="000000"/>
              </w:rPr>
            </w:pPr>
            <w:r w:rsidRPr="003D7578">
              <w:rPr>
                <w:rFonts w:ascii="Calibri" w:eastAsia="Times New Roman" w:hAnsi="Calibri" w:cs="Calibri"/>
                <w:color w:val="000000"/>
              </w:rPr>
              <w:t> </w:t>
            </w:r>
          </w:p>
        </w:tc>
      </w:tr>
      <w:tr w:rsidR="003D7578" w:rsidRPr="003D7578" w:rsidTr="003D7578">
        <w:trPr>
          <w:trHeight w:val="890"/>
        </w:trPr>
        <w:tc>
          <w:tcPr>
            <w:tcW w:w="570" w:type="dxa"/>
            <w:vMerge w:val="restart"/>
            <w:tcBorders>
              <w:top w:val="nil"/>
              <w:left w:val="single" w:sz="4" w:space="0" w:color="auto"/>
              <w:bottom w:val="single" w:sz="4" w:space="0" w:color="auto"/>
              <w:right w:val="single" w:sz="4" w:space="0" w:color="auto"/>
            </w:tcBorders>
            <w:shd w:val="clear" w:color="auto" w:fill="auto"/>
            <w:noWrap/>
            <w:hideMark/>
          </w:tcPr>
          <w:p w:rsidR="003D7578" w:rsidRPr="003D7578" w:rsidRDefault="003D7578" w:rsidP="003D7578">
            <w:pPr>
              <w:spacing w:after="0" w:line="240" w:lineRule="auto"/>
              <w:jc w:val="center"/>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Rimpung,        Paro</w:t>
            </w:r>
          </w:p>
        </w:tc>
        <w:tc>
          <w:tcPr>
            <w:tcW w:w="1563" w:type="dxa"/>
            <w:vMerge w:val="restart"/>
            <w:tcBorders>
              <w:top w:val="nil"/>
              <w:left w:val="single" w:sz="4" w:space="0" w:color="auto"/>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Depots/Forest road head to WDRP saw mill site, Samthang.</w:t>
            </w:r>
          </w:p>
        </w:tc>
        <w:tc>
          <w:tcPr>
            <w:tcW w:w="2426"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xml:space="preserve">Special size timber </w:t>
            </w:r>
            <w:r>
              <w:rPr>
                <w:rFonts w:ascii="Times New Roman" w:eastAsia="Times New Roman" w:hAnsi="Times New Roman" w:cs="Times New Roman"/>
                <w:color w:val="000000"/>
                <w:sz w:val="24"/>
                <w:szCs w:val="24"/>
              </w:rPr>
              <w:t xml:space="preserve"> </w:t>
            </w:r>
            <w:r w:rsidRPr="003D7578">
              <w:rPr>
                <w:rFonts w:ascii="Times New Roman" w:eastAsia="Times New Roman" w:hAnsi="Times New Roman" w:cs="Times New Roman"/>
                <w:color w:val="000000"/>
                <w:sz w:val="24"/>
                <w:szCs w:val="24"/>
              </w:rPr>
              <w:t>(21 feet &amp; above length)</w:t>
            </w:r>
          </w:p>
        </w:tc>
        <w:tc>
          <w:tcPr>
            <w:tcW w:w="1890"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w:t>
            </w:r>
          </w:p>
        </w:tc>
      </w:tr>
      <w:tr w:rsidR="003D7578" w:rsidRPr="003D7578" w:rsidTr="003D7578">
        <w:trPr>
          <w:trHeight w:val="890"/>
        </w:trPr>
        <w:tc>
          <w:tcPr>
            <w:tcW w:w="570" w:type="dxa"/>
            <w:vMerge/>
            <w:tcBorders>
              <w:top w:val="nil"/>
              <w:left w:val="single" w:sz="4" w:space="0" w:color="auto"/>
              <w:bottom w:val="single" w:sz="4" w:space="0" w:color="auto"/>
              <w:right w:val="single" w:sz="4" w:space="0" w:color="auto"/>
            </w:tcBorders>
            <w:vAlign w:val="center"/>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p>
        </w:tc>
        <w:tc>
          <w:tcPr>
            <w:tcW w:w="1216" w:type="dxa"/>
            <w:vMerge/>
            <w:tcBorders>
              <w:top w:val="nil"/>
              <w:left w:val="single" w:sz="4" w:space="0" w:color="auto"/>
              <w:bottom w:val="single" w:sz="4" w:space="0" w:color="auto"/>
              <w:right w:val="single" w:sz="4" w:space="0" w:color="auto"/>
            </w:tcBorders>
            <w:vAlign w:val="center"/>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p>
        </w:tc>
        <w:tc>
          <w:tcPr>
            <w:tcW w:w="1563" w:type="dxa"/>
            <w:vMerge/>
            <w:tcBorders>
              <w:top w:val="nil"/>
              <w:left w:val="single" w:sz="4" w:space="0" w:color="auto"/>
              <w:bottom w:val="single" w:sz="4" w:space="0" w:color="auto"/>
              <w:right w:val="single" w:sz="4" w:space="0" w:color="auto"/>
            </w:tcBorders>
            <w:vAlign w:val="center"/>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p>
        </w:tc>
        <w:tc>
          <w:tcPr>
            <w:tcW w:w="2426"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Normal size timber (20 feet &amp; below length)</w:t>
            </w:r>
          </w:p>
        </w:tc>
        <w:tc>
          <w:tcPr>
            <w:tcW w:w="1890"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hideMark/>
          </w:tcPr>
          <w:p w:rsidR="003D7578" w:rsidRPr="003D7578" w:rsidRDefault="003D7578" w:rsidP="003D7578">
            <w:pPr>
              <w:spacing w:after="0" w:line="240" w:lineRule="auto"/>
              <w:rPr>
                <w:rFonts w:ascii="Calibri" w:eastAsia="Times New Roman" w:hAnsi="Calibri" w:cs="Calibri"/>
                <w:color w:val="000000"/>
              </w:rPr>
            </w:pPr>
            <w:r w:rsidRPr="003D7578">
              <w:rPr>
                <w:rFonts w:ascii="Calibri" w:eastAsia="Times New Roman" w:hAnsi="Calibri" w:cs="Calibri"/>
                <w:color w:val="000000"/>
              </w:rPr>
              <w:t> </w:t>
            </w:r>
          </w:p>
        </w:tc>
      </w:tr>
      <w:tr w:rsidR="003D7578" w:rsidRPr="003D7578" w:rsidTr="003D7578">
        <w:trPr>
          <w:trHeight w:val="890"/>
        </w:trPr>
        <w:tc>
          <w:tcPr>
            <w:tcW w:w="570" w:type="dxa"/>
            <w:vMerge w:val="restart"/>
            <w:tcBorders>
              <w:top w:val="nil"/>
              <w:left w:val="single" w:sz="4" w:space="0" w:color="auto"/>
              <w:bottom w:val="single" w:sz="4" w:space="0" w:color="auto"/>
              <w:right w:val="single" w:sz="4" w:space="0" w:color="auto"/>
            </w:tcBorders>
            <w:shd w:val="clear" w:color="auto" w:fill="auto"/>
            <w:noWrap/>
            <w:hideMark/>
          </w:tcPr>
          <w:p w:rsidR="003D7578" w:rsidRPr="003D7578" w:rsidRDefault="003D7578" w:rsidP="003D7578">
            <w:pPr>
              <w:spacing w:after="0" w:line="240" w:lineRule="auto"/>
              <w:jc w:val="center"/>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p>
        </w:tc>
        <w:tc>
          <w:tcPr>
            <w:tcW w:w="1216" w:type="dxa"/>
            <w:vMerge w:val="restart"/>
            <w:tcBorders>
              <w:top w:val="nil"/>
              <w:left w:val="single" w:sz="4" w:space="0" w:color="auto"/>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Jakar, Bumthang</w:t>
            </w:r>
          </w:p>
        </w:tc>
        <w:tc>
          <w:tcPr>
            <w:tcW w:w="1563" w:type="dxa"/>
            <w:vMerge w:val="restart"/>
            <w:tcBorders>
              <w:top w:val="nil"/>
              <w:left w:val="single" w:sz="4" w:space="0" w:color="auto"/>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Depots/Forest road head to WDRP saw mill site, Samthang.</w:t>
            </w:r>
          </w:p>
        </w:tc>
        <w:tc>
          <w:tcPr>
            <w:tcW w:w="2426"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Special size timber</w:t>
            </w:r>
            <w:r>
              <w:rPr>
                <w:rFonts w:ascii="Times New Roman" w:eastAsia="Times New Roman" w:hAnsi="Times New Roman" w:cs="Times New Roman"/>
                <w:color w:val="000000"/>
                <w:sz w:val="24"/>
                <w:szCs w:val="24"/>
              </w:rPr>
              <w:t xml:space="preserve"> </w:t>
            </w:r>
            <w:r w:rsidRPr="003D7578">
              <w:rPr>
                <w:rFonts w:ascii="Times New Roman" w:eastAsia="Times New Roman" w:hAnsi="Times New Roman" w:cs="Times New Roman"/>
                <w:color w:val="000000"/>
                <w:sz w:val="24"/>
                <w:szCs w:val="24"/>
              </w:rPr>
              <w:t xml:space="preserve"> (21 feet &amp; above length)</w:t>
            </w:r>
          </w:p>
        </w:tc>
        <w:tc>
          <w:tcPr>
            <w:tcW w:w="1890"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hideMark/>
          </w:tcPr>
          <w:p w:rsidR="003D7578" w:rsidRPr="003D7578" w:rsidRDefault="003D7578" w:rsidP="003D7578">
            <w:pPr>
              <w:spacing w:after="0" w:line="240" w:lineRule="auto"/>
              <w:rPr>
                <w:rFonts w:ascii="Calibri" w:eastAsia="Times New Roman" w:hAnsi="Calibri" w:cs="Calibri"/>
                <w:color w:val="000000"/>
              </w:rPr>
            </w:pPr>
            <w:r w:rsidRPr="003D7578">
              <w:rPr>
                <w:rFonts w:ascii="Calibri" w:eastAsia="Times New Roman" w:hAnsi="Calibri" w:cs="Calibri"/>
                <w:color w:val="000000"/>
              </w:rPr>
              <w:t> </w:t>
            </w:r>
          </w:p>
        </w:tc>
      </w:tr>
      <w:tr w:rsidR="003D7578" w:rsidRPr="003D7578" w:rsidTr="003D7578">
        <w:trPr>
          <w:trHeight w:val="890"/>
        </w:trPr>
        <w:tc>
          <w:tcPr>
            <w:tcW w:w="570" w:type="dxa"/>
            <w:vMerge/>
            <w:tcBorders>
              <w:top w:val="nil"/>
              <w:left w:val="single" w:sz="4" w:space="0" w:color="auto"/>
              <w:bottom w:val="single" w:sz="4" w:space="0" w:color="auto"/>
              <w:right w:val="single" w:sz="4" w:space="0" w:color="auto"/>
            </w:tcBorders>
            <w:vAlign w:val="center"/>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p>
        </w:tc>
        <w:tc>
          <w:tcPr>
            <w:tcW w:w="1216" w:type="dxa"/>
            <w:vMerge/>
            <w:tcBorders>
              <w:top w:val="nil"/>
              <w:left w:val="single" w:sz="4" w:space="0" w:color="auto"/>
              <w:bottom w:val="single" w:sz="4" w:space="0" w:color="auto"/>
              <w:right w:val="single" w:sz="4" w:space="0" w:color="auto"/>
            </w:tcBorders>
            <w:vAlign w:val="center"/>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p>
        </w:tc>
        <w:tc>
          <w:tcPr>
            <w:tcW w:w="1563" w:type="dxa"/>
            <w:vMerge/>
            <w:tcBorders>
              <w:top w:val="nil"/>
              <w:left w:val="single" w:sz="4" w:space="0" w:color="auto"/>
              <w:bottom w:val="single" w:sz="4" w:space="0" w:color="auto"/>
              <w:right w:val="single" w:sz="4" w:space="0" w:color="auto"/>
            </w:tcBorders>
            <w:vAlign w:val="center"/>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p>
        </w:tc>
        <w:tc>
          <w:tcPr>
            <w:tcW w:w="2426"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Normal size timber (20 feet &amp; below length)</w:t>
            </w:r>
          </w:p>
        </w:tc>
        <w:tc>
          <w:tcPr>
            <w:tcW w:w="1890" w:type="dxa"/>
            <w:tcBorders>
              <w:top w:val="nil"/>
              <w:left w:val="nil"/>
              <w:bottom w:val="single" w:sz="4" w:space="0" w:color="auto"/>
              <w:right w:val="single" w:sz="4" w:space="0" w:color="auto"/>
            </w:tcBorders>
            <w:shd w:val="clear" w:color="auto" w:fill="auto"/>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w:t>
            </w:r>
          </w:p>
        </w:tc>
        <w:tc>
          <w:tcPr>
            <w:tcW w:w="1890" w:type="dxa"/>
            <w:tcBorders>
              <w:top w:val="nil"/>
              <w:left w:val="nil"/>
              <w:bottom w:val="single" w:sz="4" w:space="0" w:color="auto"/>
              <w:right w:val="single" w:sz="4" w:space="0" w:color="auto"/>
            </w:tcBorders>
            <w:shd w:val="clear" w:color="auto" w:fill="auto"/>
            <w:noWrap/>
            <w:hideMark/>
          </w:tcPr>
          <w:p w:rsidR="003D7578" w:rsidRPr="003D7578" w:rsidRDefault="003D7578" w:rsidP="003D7578">
            <w:pPr>
              <w:spacing w:after="0" w:line="240" w:lineRule="auto"/>
              <w:jc w:val="both"/>
              <w:rPr>
                <w:rFonts w:ascii="Times New Roman" w:eastAsia="Times New Roman" w:hAnsi="Times New Roman" w:cs="Times New Roman"/>
                <w:color w:val="000000"/>
                <w:sz w:val="24"/>
                <w:szCs w:val="24"/>
              </w:rPr>
            </w:pPr>
            <w:r w:rsidRPr="003D7578">
              <w:rPr>
                <w:rFonts w:ascii="Times New Roman" w:eastAsia="Times New Roman" w:hAnsi="Times New Roman" w:cs="Times New Roman"/>
                <w:color w:val="000000"/>
                <w:sz w:val="24"/>
                <w:szCs w:val="24"/>
              </w:rPr>
              <w:t> </w:t>
            </w:r>
          </w:p>
        </w:tc>
      </w:tr>
    </w:tbl>
    <w:p w:rsidR="00792471" w:rsidRPr="001F5CFC" w:rsidRDefault="00792471" w:rsidP="001F5CFC">
      <w:pPr>
        <w:pStyle w:val="NoSpacing"/>
        <w:jc w:val="both"/>
        <w:rPr>
          <w:rFonts w:ascii="Times New Roman" w:hAnsi="Times New Roman" w:cs="Times New Roman"/>
          <w:b/>
          <w:sz w:val="24"/>
          <w:szCs w:val="24"/>
        </w:rPr>
      </w:pPr>
    </w:p>
    <w:p w:rsidR="00785654" w:rsidRDefault="00785654" w:rsidP="001F5CFC">
      <w:pPr>
        <w:pStyle w:val="NoSpacing"/>
        <w:jc w:val="both"/>
        <w:rPr>
          <w:rFonts w:ascii="Times New Roman" w:hAnsi="Times New Roman" w:cs="Times New Roman"/>
          <w:sz w:val="24"/>
          <w:szCs w:val="24"/>
        </w:rPr>
      </w:pPr>
    </w:p>
    <w:p w:rsidR="001F5CFC" w:rsidRPr="001F5CFC" w:rsidRDefault="001F5CFC" w:rsidP="001F5CFC">
      <w:pPr>
        <w:pStyle w:val="NoSpacing"/>
        <w:jc w:val="both"/>
        <w:rPr>
          <w:rFonts w:ascii="Times New Roman" w:hAnsi="Times New Roman" w:cs="Times New Roman"/>
          <w:sz w:val="24"/>
          <w:szCs w:val="24"/>
        </w:rPr>
      </w:pPr>
    </w:p>
    <w:p w:rsidR="00785654" w:rsidRPr="001F5CFC" w:rsidRDefault="00786B98" w:rsidP="001F5CFC">
      <w:pPr>
        <w:pStyle w:val="NoSpacing"/>
        <w:numPr>
          <w:ilvl w:val="0"/>
          <w:numId w:val="6"/>
        </w:numPr>
        <w:jc w:val="both"/>
        <w:rPr>
          <w:rFonts w:ascii="Times New Roman" w:hAnsi="Times New Roman" w:cs="Times New Roman"/>
          <w:sz w:val="24"/>
          <w:szCs w:val="24"/>
        </w:rPr>
      </w:pPr>
      <w:r w:rsidRPr="001F5CFC">
        <w:rPr>
          <w:rFonts w:ascii="Times New Roman" w:hAnsi="Times New Roman" w:cs="Times New Roman"/>
          <w:sz w:val="24"/>
          <w:szCs w:val="24"/>
        </w:rPr>
        <w:t>Full name of the supplier: ...……………………………………………………………….</w:t>
      </w:r>
    </w:p>
    <w:p w:rsidR="00785654" w:rsidRPr="001F5CFC" w:rsidRDefault="00785654" w:rsidP="001F5CFC">
      <w:pPr>
        <w:pStyle w:val="NoSpacing"/>
        <w:ind w:left="870"/>
        <w:jc w:val="both"/>
        <w:rPr>
          <w:rFonts w:ascii="Times New Roman" w:hAnsi="Times New Roman" w:cs="Times New Roman"/>
          <w:sz w:val="24"/>
          <w:szCs w:val="24"/>
        </w:rPr>
      </w:pPr>
    </w:p>
    <w:p w:rsidR="00785654" w:rsidRPr="001F5CFC" w:rsidRDefault="00785654" w:rsidP="001F5CFC">
      <w:pPr>
        <w:pStyle w:val="NoSpacing"/>
        <w:numPr>
          <w:ilvl w:val="0"/>
          <w:numId w:val="6"/>
        </w:numPr>
        <w:jc w:val="both"/>
        <w:rPr>
          <w:rFonts w:ascii="Times New Roman" w:hAnsi="Times New Roman" w:cs="Times New Roman"/>
          <w:sz w:val="24"/>
          <w:szCs w:val="24"/>
        </w:rPr>
      </w:pPr>
      <w:r w:rsidRPr="001F5CFC">
        <w:rPr>
          <w:rFonts w:ascii="Times New Roman" w:hAnsi="Times New Roman" w:cs="Times New Roman"/>
          <w:sz w:val="24"/>
          <w:szCs w:val="24"/>
        </w:rPr>
        <w:t>Proper Address: …………………………</w:t>
      </w:r>
      <w:r w:rsidR="00786B98" w:rsidRPr="001F5CFC">
        <w:rPr>
          <w:rFonts w:ascii="Times New Roman" w:hAnsi="Times New Roman" w:cs="Times New Roman"/>
          <w:sz w:val="24"/>
          <w:szCs w:val="24"/>
        </w:rPr>
        <w:t>…………………………………………………</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6"/>
        </w:numPr>
        <w:jc w:val="both"/>
        <w:rPr>
          <w:rFonts w:ascii="Times New Roman" w:hAnsi="Times New Roman" w:cs="Times New Roman"/>
          <w:sz w:val="24"/>
          <w:szCs w:val="24"/>
        </w:rPr>
      </w:pPr>
      <w:r w:rsidRPr="001F5CFC">
        <w:rPr>
          <w:rFonts w:ascii="Times New Roman" w:hAnsi="Times New Roman" w:cs="Times New Roman"/>
          <w:sz w:val="24"/>
          <w:szCs w:val="24"/>
        </w:rPr>
        <w:t>Mobile No. ………………………………</w:t>
      </w:r>
      <w:r w:rsidR="008356C0" w:rsidRPr="001F5CFC">
        <w:rPr>
          <w:rFonts w:ascii="Times New Roman" w:hAnsi="Times New Roman" w:cs="Times New Roman"/>
          <w:sz w:val="24"/>
          <w:szCs w:val="24"/>
        </w:rPr>
        <w:t>…………………..</w:t>
      </w:r>
    </w:p>
    <w:p w:rsidR="00785654" w:rsidRPr="001F5CFC" w:rsidRDefault="00785654" w:rsidP="001F5CFC">
      <w:pPr>
        <w:pStyle w:val="NoSpacing"/>
        <w:jc w:val="both"/>
        <w:rPr>
          <w:rFonts w:ascii="Times New Roman" w:hAnsi="Times New Roman" w:cs="Times New Roman"/>
          <w:sz w:val="24"/>
          <w:szCs w:val="24"/>
        </w:rPr>
      </w:pPr>
    </w:p>
    <w:p w:rsidR="00785654" w:rsidRPr="001F5CFC" w:rsidRDefault="00785654" w:rsidP="001F5CFC">
      <w:pPr>
        <w:pStyle w:val="NoSpacing"/>
        <w:numPr>
          <w:ilvl w:val="0"/>
          <w:numId w:val="6"/>
        </w:numPr>
        <w:jc w:val="both"/>
        <w:rPr>
          <w:rFonts w:ascii="Times New Roman" w:hAnsi="Times New Roman" w:cs="Times New Roman"/>
          <w:sz w:val="24"/>
          <w:szCs w:val="24"/>
        </w:rPr>
      </w:pPr>
      <w:r w:rsidRPr="001F5CFC">
        <w:rPr>
          <w:rFonts w:ascii="Times New Roman" w:hAnsi="Times New Roman" w:cs="Times New Roman"/>
          <w:sz w:val="24"/>
          <w:szCs w:val="24"/>
        </w:rPr>
        <w:t>Email Address: ……………………………</w:t>
      </w:r>
      <w:r w:rsidR="008356C0" w:rsidRPr="001F5CFC">
        <w:rPr>
          <w:rFonts w:ascii="Times New Roman" w:hAnsi="Times New Roman" w:cs="Times New Roman"/>
          <w:sz w:val="24"/>
          <w:szCs w:val="24"/>
        </w:rPr>
        <w:t>…………………</w:t>
      </w:r>
    </w:p>
    <w:p w:rsidR="00086038" w:rsidRPr="001F5CFC" w:rsidRDefault="00785654" w:rsidP="001F5CFC">
      <w:pPr>
        <w:pStyle w:val="NoSpacing"/>
        <w:jc w:val="both"/>
        <w:rPr>
          <w:rFonts w:ascii="Times New Roman" w:hAnsi="Times New Roman" w:cs="Times New Roman"/>
          <w:b/>
          <w:sz w:val="24"/>
          <w:szCs w:val="24"/>
        </w:rPr>
      </w:pPr>
      <w:r w:rsidRPr="001F5CFC">
        <w:rPr>
          <w:rFonts w:ascii="Times New Roman" w:hAnsi="Times New Roman" w:cs="Times New Roman"/>
          <w:b/>
          <w:sz w:val="24"/>
          <w:szCs w:val="24"/>
        </w:rPr>
        <w:t xml:space="preserve">                            </w:t>
      </w:r>
    </w:p>
    <w:p w:rsidR="001F5CFC" w:rsidRDefault="00785654" w:rsidP="001F5CFC">
      <w:pPr>
        <w:pStyle w:val="NoSpacing"/>
        <w:jc w:val="both"/>
        <w:rPr>
          <w:rFonts w:ascii="Times New Roman" w:hAnsi="Times New Roman" w:cs="Times New Roman"/>
          <w:b/>
          <w:sz w:val="24"/>
          <w:szCs w:val="24"/>
        </w:rPr>
      </w:pPr>
      <w:r w:rsidRPr="001F5CFC">
        <w:rPr>
          <w:rFonts w:ascii="Times New Roman" w:hAnsi="Times New Roman" w:cs="Times New Roman"/>
          <w:b/>
          <w:sz w:val="24"/>
          <w:szCs w:val="24"/>
        </w:rPr>
        <w:t xml:space="preserve">                                                                 </w:t>
      </w:r>
    </w:p>
    <w:p w:rsidR="001F5CFC" w:rsidRDefault="001F5CFC" w:rsidP="001F5CFC">
      <w:pPr>
        <w:pStyle w:val="NoSpacing"/>
        <w:jc w:val="both"/>
        <w:rPr>
          <w:rFonts w:ascii="Times New Roman" w:hAnsi="Times New Roman" w:cs="Times New Roman"/>
          <w:b/>
          <w:sz w:val="24"/>
          <w:szCs w:val="24"/>
        </w:rPr>
      </w:pPr>
    </w:p>
    <w:p w:rsidR="001F5CFC" w:rsidRPr="001F5CFC" w:rsidRDefault="001F5CFC" w:rsidP="001F5CFC">
      <w:pPr>
        <w:pStyle w:val="NoSpacing"/>
        <w:jc w:val="both"/>
        <w:rPr>
          <w:rFonts w:ascii="Times New Roman" w:hAnsi="Times New Roman" w:cs="Times New Roman"/>
          <w:b/>
          <w:sz w:val="24"/>
          <w:szCs w:val="24"/>
        </w:rPr>
      </w:pPr>
    </w:p>
    <w:p w:rsidR="00086038" w:rsidRPr="001F5CFC" w:rsidRDefault="00086038" w:rsidP="001F5CFC">
      <w:pPr>
        <w:pStyle w:val="NoSpacing"/>
        <w:jc w:val="both"/>
        <w:rPr>
          <w:rFonts w:ascii="Times New Roman" w:hAnsi="Times New Roman" w:cs="Times New Roman"/>
          <w:b/>
          <w:sz w:val="24"/>
          <w:szCs w:val="24"/>
        </w:rPr>
      </w:pPr>
    </w:p>
    <w:p w:rsidR="00E601EF" w:rsidRPr="001F5CFC" w:rsidRDefault="00785654" w:rsidP="001F5CFC">
      <w:pPr>
        <w:pStyle w:val="NoSpacing"/>
        <w:jc w:val="both"/>
        <w:rPr>
          <w:rFonts w:ascii="Times New Roman" w:hAnsi="Times New Roman" w:cs="Times New Roman"/>
          <w:b/>
          <w:sz w:val="24"/>
          <w:szCs w:val="24"/>
        </w:rPr>
      </w:pPr>
      <w:r w:rsidRPr="001F5CFC">
        <w:rPr>
          <w:rFonts w:ascii="Times New Roman" w:hAnsi="Times New Roman" w:cs="Times New Roman"/>
          <w:b/>
          <w:sz w:val="24"/>
          <w:szCs w:val="24"/>
        </w:rPr>
        <w:lastRenderedPageBreak/>
        <w:t xml:space="preserve">                                                                                                 </w:t>
      </w:r>
      <w:r w:rsidR="001F5CFC">
        <w:rPr>
          <w:rFonts w:ascii="Times New Roman" w:hAnsi="Times New Roman" w:cs="Times New Roman"/>
          <w:b/>
          <w:sz w:val="24"/>
          <w:szCs w:val="24"/>
        </w:rPr>
        <w:t xml:space="preserve">                      </w:t>
      </w:r>
      <w:r w:rsidRPr="001F5CFC">
        <w:rPr>
          <w:rFonts w:ascii="Times New Roman" w:hAnsi="Times New Roman" w:cs="Times New Roman"/>
          <w:b/>
          <w:sz w:val="24"/>
          <w:szCs w:val="24"/>
        </w:rPr>
        <w:t xml:space="preserve">   Seal &amp; Signature</w:t>
      </w:r>
    </w:p>
    <w:sectPr w:rsidR="00E601EF" w:rsidRPr="001F5CFC" w:rsidSect="00792471">
      <w:headerReference w:type="default" r:id="rId8"/>
      <w:footerReference w:type="default" r:id="rId9"/>
      <w:pgSz w:w="12240" w:h="15840"/>
      <w:pgMar w:top="1440" w:right="129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14B" w:rsidRDefault="0028114B" w:rsidP="00536535">
      <w:pPr>
        <w:spacing w:after="0" w:line="240" w:lineRule="auto"/>
      </w:pPr>
      <w:r>
        <w:separator/>
      </w:r>
    </w:p>
  </w:endnote>
  <w:endnote w:type="continuationSeparator" w:id="1">
    <w:p w:rsidR="0028114B" w:rsidRDefault="0028114B" w:rsidP="00536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em Tshewang">
    <w:altName w:val="Goudy Old Style"/>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7F" w:rsidRPr="0050479E" w:rsidRDefault="0051217F">
    <w:pPr>
      <w:pStyle w:val="Footer"/>
      <w:pBdr>
        <w:top w:val="thinThickSmallGap" w:sz="24" w:space="1" w:color="622423" w:themeColor="accent2" w:themeShade="7F"/>
      </w:pBdr>
      <w:rPr>
        <w:rFonts w:ascii="Times New Roman" w:hAnsi="Times New Roman" w:cs="Times New Roman"/>
        <w:sz w:val="24"/>
        <w:szCs w:val="24"/>
      </w:rPr>
    </w:pPr>
    <w:r w:rsidRPr="0051217F">
      <w:rPr>
        <w:rFonts w:ascii="Berlin Sans FB Demi" w:hAnsi="Berlin Sans FB Demi"/>
        <w:i/>
        <w:sz w:val="20"/>
        <w:szCs w:val="20"/>
      </w:rPr>
      <w:t>Timber transportation tend</w:t>
    </w:r>
    <w:r w:rsidR="00194B3B">
      <w:rPr>
        <w:rFonts w:ascii="Berlin Sans FB Demi" w:hAnsi="Berlin Sans FB Demi"/>
        <w:i/>
        <w:sz w:val="20"/>
        <w:szCs w:val="20"/>
      </w:rPr>
      <w:t>er document for fiscal year 2017-2018</w:t>
    </w:r>
    <w:r w:rsidRPr="0051217F">
      <w:rPr>
        <w:rFonts w:ascii="Berlin Sans FB Demi" w:hAnsi="Berlin Sans FB Demi"/>
        <w:i/>
        <w:sz w:val="20"/>
        <w:szCs w:val="20"/>
      </w:rPr>
      <w:ptab w:relativeTo="margin" w:alignment="right" w:leader="none"/>
    </w:r>
    <w:r w:rsidRPr="0050479E">
      <w:rPr>
        <w:rFonts w:ascii="Times New Roman" w:hAnsi="Times New Roman" w:cs="Times New Roman"/>
        <w:sz w:val="24"/>
        <w:szCs w:val="24"/>
      </w:rPr>
      <w:t xml:space="preserve">Page </w:t>
    </w:r>
    <w:r w:rsidR="00623E4C" w:rsidRPr="0050479E">
      <w:rPr>
        <w:rFonts w:ascii="Times New Roman" w:hAnsi="Times New Roman" w:cs="Times New Roman"/>
        <w:sz w:val="24"/>
        <w:szCs w:val="24"/>
      </w:rPr>
      <w:fldChar w:fldCharType="begin"/>
    </w:r>
    <w:r w:rsidRPr="0050479E">
      <w:rPr>
        <w:rFonts w:ascii="Times New Roman" w:hAnsi="Times New Roman" w:cs="Times New Roman"/>
        <w:sz w:val="24"/>
        <w:szCs w:val="24"/>
      </w:rPr>
      <w:instrText xml:space="preserve"> PAGE   \* MERGEFORMAT </w:instrText>
    </w:r>
    <w:r w:rsidR="00623E4C" w:rsidRPr="0050479E">
      <w:rPr>
        <w:rFonts w:ascii="Times New Roman" w:hAnsi="Times New Roman" w:cs="Times New Roman"/>
        <w:sz w:val="24"/>
        <w:szCs w:val="24"/>
      </w:rPr>
      <w:fldChar w:fldCharType="separate"/>
    </w:r>
    <w:r w:rsidR="00E64523">
      <w:rPr>
        <w:rFonts w:ascii="Times New Roman" w:hAnsi="Times New Roman" w:cs="Times New Roman"/>
        <w:noProof/>
        <w:sz w:val="24"/>
        <w:szCs w:val="24"/>
      </w:rPr>
      <w:t>3</w:t>
    </w:r>
    <w:r w:rsidR="00623E4C" w:rsidRPr="0050479E">
      <w:rPr>
        <w:rFonts w:ascii="Times New Roman" w:hAnsi="Times New Roman" w:cs="Times New Roman"/>
        <w:sz w:val="24"/>
        <w:szCs w:val="24"/>
      </w:rPr>
      <w:fldChar w:fldCharType="end"/>
    </w:r>
  </w:p>
  <w:p w:rsidR="00244703" w:rsidRDefault="00244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14B" w:rsidRDefault="0028114B" w:rsidP="00536535">
      <w:pPr>
        <w:spacing w:after="0" w:line="240" w:lineRule="auto"/>
      </w:pPr>
      <w:r>
        <w:separator/>
      </w:r>
    </w:p>
  </w:footnote>
  <w:footnote w:type="continuationSeparator" w:id="1">
    <w:p w:rsidR="0028114B" w:rsidRDefault="0028114B" w:rsidP="00536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703" w:rsidRDefault="00623E4C" w:rsidP="00536535">
    <w:pPr>
      <w:pStyle w:val="Footer"/>
      <w:rPr>
        <w:noProof/>
        <w:sz w:val="44"/>
        <w:szCs w:val="44"/>
      </w:rPr>
    </w:pPr>
    <w:r w:rsidRPr="00623E4C">
      <w:rPr>
        <w:rFonts w:ascii="Pem Tshewang" w:hAnsi="Pem Tshewang"/>
        <w:b/>
        <w:bCs/>
        <w:noProof/>
        <w:sz w:val="72"/>
        <w:szCs w:val="72"/>
      </w:rPr>
      <w:pict>
        <v:shapetype id="_x0000_t202" coordsize="21600,21600" o:spt="202" path="m,l,21600r21600,l21600,xe">
          <v:stroke joinstyle="miter"/>
          <v:path gradientshapeok="t" o:connecttype="rect"/>
        </v:shapetype>
        <v:shape id="_x0000_s1025" type="#_x0000_t202" style="position:absolute;margin-left:43.9pt;margin-top:-10.5pt;width:371.6pt;height:80.25pt;z-index:251660288" filled="f" stroked="f">
          <v:textbox style="mso-next-textbox:#_x0000_s1025">
            <w:txbxContent>
              <w:p w:rsidR="00244703" w:rsidRPr="003404D8" w:rsidRDefault="00244703" w:rsidP="002B424F">
                <w:pPr>
                  <w:pStyle w:val="BodyText"/>
                  <w:jc w:val="left"/>
                  <w:rPr>
                    <w:rFonts w:ascii="Bookman Old Style" w:hAnsi="Bookman Old Style"/>
                    <w:smallCaps/>
                    <w:sz w:val="22"/>
                    <w:szCs w:val="22"/>
                  </w:rPr>
                </w:pPr>
                <w:r w:rsidRPr="003404D8">
                  <w:rPr>
                    <w:rFonts w:ascii="Bookman Old Style" w:hAnsi="Bookman Old Style"/>
                    <w:smallCaps/>
                    <w:sz w:val="22"/>
                    <w:szCs w:val="22"/>
                  </w:rPr>
                  <w:t>WANGDUEPHODRANG DZONG RE-CONSTRUCTION PROJECT</w:t>
                </w:r>
              </w:p>
              <w:p w:rsidR="00833686" w:rsidRDefault="00833686" w:rsidP="00536535">
                <w:pPr>
                  <w:pStyle w:val="BodyText"/>
                  <w:rPr>
                    <w:rFonts w:ascii="Bookman Old Style" w:hAnsi="Bookman Old Style"/>
                    <w:b w:val="0"/>
                    <w:smallCaps/>
                    <w:sz w:val="22"/>
                    <w:szCs w:val="22"/>
                  </w:rPr>
                </w:pPr>
              </w:p>
              <w:p w:rsidR="00244703" w:rsidRPr="00542CC0" w:rsidRDefault="00244703" w:rsidP="00536535">
                <w:pPr>
                  <w:pStyle w:val="BodyText"/>
                  <w:rPr>
                    <w:rFonts w:ascii="Bookman Old Style" w:hAnsi="Bookman Old Style"/>
                    <w:b w:val="0"/>
                    <w:smallCaps/>
                    <w:sz w:val="22"/>
                    <w:szCs w:val="22"/>
                  </w:rPr>
                </w:pPr>
                <w:r w:rsidRPr="00542CC0">
                  <w:rPr>
                    <w:rFonts w:ascii="Bookman Old Style" w:hAnsi="Bookman Old Style"/>
                    <w:b w:val="0"/>
                    <w:smallCaps/>
                    <w:sz w:val="22"/>
                    <w:szCs w:val="22"/>
                  </w:rPr>
                  <w:t>Department of Culture</w:t>
                </w:r>
              </w:p>
              <w:p w:rsidR="00244703" w:rsidRDefault="00244703" w:rsidP="00536535">
                <w:pPr>
                  <w:pStyle w:val="BodyText"/>
                  <w:rPr>
                    <w:rFonts w:ascii="Bookman Old Style" w:hAnsi="Bookman Old Style"/>
                    <w:b w:val="0"/>
                    <w:smallCaps/>
                    <w:sz w:val="22"/>
                    <w:szCs w:val="22"/>
                  </w:rPr>
                </w:pPr>
                <w:r w:rsidRPr="00542CC0">
                  <w:rPr>
                    <w:rFonts w:ascii="Bookman Old Style" w:hAnsi="Bookman Old Style"/>
                    <w:b w:val="0"/>
                    <w:smallCaps/>
                    <w:sz w:val="22"/>
                    <w:szCs w:val="22"/>
                  </w:rPr>
                  <w:t>Ministry of Home and Cultural Affairs</w:t>
                </w:r>
              </w:p>
              <w:p w:rsidR="00CC5DCF" w:rsidRDefault="00CC5DCF" w:rsidP="00536535">
                <w:pPr>
                  <w:pStyle w:val="BodyText"/>
                  <w:rPr>
                    <w:rFonts w:ascii="Bookman Old Style" w:hAnsi="Bookman Old Style"/>
                    <w:b w:val="0"/>
                    <w:smallCaps/>
                    <w:sz w:val="22"/>
                    <w:szCs w:val="22"/>
                  </w:rPr>
                </w:pPr>
              </w:p>
              <w:p w:rsidR="00CC5DCF" w:rsidRDefault="00CC5DCF" w:rsidP="00536535">
                <w:pPr>
                  <w:pStyle w:val="BodyText"/>
                  <w:rPr>
                    <w:rFonts w:ascii="Bookman Old Style" w:hAnsi="Bookman Old Style"/>
                    <w:b w:val="0"/>
                    <w:smallCaps/>
                    <w:sz w:val="22"/>
                    <w:szCs w:val="22"/>
                  </w:rPr>
                </w:pPr>
              </w:p>
              <w:p w:rsidR="00CC5DCF" w:rsidRDefault="00CC5DCF" w:rsidP="00536535">
                <w:pPr>
                  <w:pStyle w:val="BodyText"/>
                  <w:rPr>
                    <w:rFonts w:ascii="Bookman Old Style" w:hAnsi="Bookman Old Style"/>
                    <w:b w:val="0"/>
                    <w:smallCaps/>
                    <w:sz w:val="22"/>
                    <w:szCs w:val="22"/>
                  </w:rPr>
                </w:pPr>
              </w:p>
              <w:p w:rsidR="00CC5DCF" w:rsidRPr="00542CC0" w:rsidRDefault="00CC5DCF" w:rsidP="00536535">
                <w:pPr>
                  <w:pStyle w:val="BodyText"/>
                  <w:rPr>
                    <w:rFonts w:ascii="Bookman Old Style" w:hAnsi="Bookman Old Style"/>
                    <w:b w:val="0"/>
                    <w:smallCaps/>
                    <w:sz w:val="22"/>
                    <w:szCs w:val="22"/>
                  </w:rPr>
                </w:pPr>
              </w:p>
              <w:p w:rsidR="00244703" w:rsidRPr="00833686" w:rsidRDefault="00244703" w:rsidP="00833686">
                <w:pPr>
                  <w:pStyle w:val="BodyText"/>
                  <w:jc w:val="left"/>
                  <w:rPr>
                    <w:rFonts w:ascii="Bookman Old Style" w:hAnsi="Bookman Old Style"/>
                    <w:smallCaps/>
                    <w:sz w:val="20"/>
                    <w:szCs w:val="20"/>
                  </w:rPr>
                </w:pPr>
              </w:p>
              <w:p w:rsidR="00833686" w:rsidRDefault="00833686" w:rsidP="00536535">
                <w:pPr>
                  <w:pStyle w:val="BodyText"/>
                  <w:rPr>
                    <w:rFonts w:ascii="Bookman Old Style" w:hAnsi="Bookman Old Style"/>
                    <w:smallCaps/>
                    <w:sz w:val="20"/>
                    <w:szCs w:val="20"/>
                  </w:rPr>
                </w:pPr>
              </w:p>
              <w:p w:rsidR="00833686" w:rsidRDefault="00833686" w:rsidP="00536535">
                <w:pPr>
                  <w:pStyle w:val="BodyText"/>
                  <w:rPr>
                    <w:rFonts w:ascii="Bookman Old Style" w:hAnsi="Bookman Old Style"/>
                    <w:smallCaps/>
                    <w:sz w:val="20"/>
                    <w:szCs w:val="20"/>
                  </w:rPr>
                </w:pPr>
              </w:p>
              <w:p w:rsidR="00833686" w:rsidRDefault="00833686" w:rsidP="00536535">
                <w:pPr>
                  <w:pStyle w:val="BodyText"/>
                  <w:rPr>
                    <w:rFonts w:ascii="Bookman Old Style" w:hAnsi="Bookman Old Style"/>
                    <w:smallCaps/>
                    <w:sz w:val="20"/>
                    <w:szCs w:val="20"/>
                  </w:rPr>
                </w:pPr>
              </w:p>
              <w:p w:rsidR="00833686" w:rsidRPr="00833686" w:rsidRDefault="00833686" w:rsidP="00536535">
                <w:pPr>
                  <w:pStyle w:val="BodyText"/>
                  <w:rPr>
                    <w:rFonts w:ascii="Bookman Old Style" w:hAnsi="Bookman Old Style"/>
                    <w:smallCaps/>
                    <w:sz w:val="20"/>
                    <w:szCs w:val="20"/>
                  </w:rPr>
                </w:pPr>
              </w:p>
              <w:p w:rsidR="00833686" w:rsidRDefault="00833686" w:rsidP="00536535">
                <w:pPr>
                  <w:pStyle w:val="BodyText"/>
                  <w:rPr>
                    <w:rFonts w:ascii="Bookman Old Style" w:hAnsi="Bookman Old Style"/>
                    <w:smallCaps/>
                    <w:sz w:val="20"/>
                    <w:szCs w:val="20"/>
                  </w:rPr>
                </w:pPr>
              </w:p>
              <w:p w:rsidR="00833686" w:rsidRPr="00542CC0" w:rsidRDefault="00833686" w:rsidP="00536535">
                <w:pPr>
                  <w:pStyle w:val="BodyText"/>
                  <w:rPr>
                    <w:rFonts w:ascii="Bookman Old Style" w:hAnsi="Bookman Old Style"/>
                    <w:sz w:val="20"/>
                    <w:szCs w:val="20"/>
                  </w:rPr>
                </w:pPr>
              </w:p>
            </w:txbxContent>
          </v:textbox>
        </v:shape>
      </w:pict>
    </w:r>
    <w:r w:rsidR="00333C5D">
      <w:rPr>
        <w:noProof/>
        <w:lang w:bidi="bo-CN"/>
      </w:rPr>
      <w:drawing>
        <wp:anchor distT="0" distB="0" distL="114300" distR="114300" simplePos="0" relativeHeight="251662336" behindDoc="0" locked="0" layoutInCell="1" allowOverlap="1">
          <wp:simplePos x="0" y="0"/>
          <wp:positionH relativeFrom="column">
            <wp:posOffset>5486400</wp:posOffset>
          </wp:positionH>
          <wp:positionV relativeFrom="paragraph">
            <wp:posOffset>-361950</wp:posOffset>
          </wp:positionV>
          <wp:extent cx="1107440" cy="1000125"/>
          <wp:effectExtent l="19050" t="0" r="0" b="0"/>
          <wp:wrapNone/>
          <wp:docPr id="6" name="Picture 2" descr="http://www.kuenselonline.com/wp-content/uploads/Approved-Logo-for-60th-B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uenselonline.com/wp-content/uploads/Approved-Logo-for-60th-BCC.jpg"/>
                  <pic:cNvPicPr>
                    <a:picLocks noChangeAspect="1" noChangeArrowheads="1"/>
                  </pic:cNvPicPr>
                </pic:nvPicPr>
                <pic:blipFill>
                  <a:blip r:embed="rId1"/>
                  <a:srcRect/>
                  <a:stretch>
                    <a:fillRect/>
                  </a:stretch>
                </pic:blipFill>
                <pic:spPr bwMode="auto">
                  <a:xfrm>
                    <a:off x="0" y="0"/>
                    <a:ext cx="1107440" cy="1000125"/>
                  </a:xfrm>
                  <a:prstGeom prst="rect">
                    <a:avLst/>
                  </a:prstGeom>
                  <a:noFill/>
                  <a:ln w="9525">
                    <a:noFill/>
                    <a:miter lim="800000"/>
                    <a:headEnd/>
                    <a:tailEnd/>
                  </a:ln>
                </pic:spPr>
              </pic:pic>
            </a:graphicData>
          </a:graphic>
        </wp:anchor>
      </w:drawing>
    </w:r>
    <w:r w:rsidRPr="00623E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95pt;margin-top:-35.05pt;width:125.1pt;height:88.3pt;z-index:251661312;visibility:visible;mso-position-horizontal-relative:text;mso-position-vertical-relative:text">
          <v:imagedata r:id="rId2" o:title=""/>
        </v:shape>
        <o:OLEObject Type="Embed" ProgID="Word.Picture.8" ShapeID="_x0000_s1026" DrawAspect="Content" ObjectID="_1557168113" r:id="rId3"/>
      </w:pict>
    </w:r>
    <w:r w:rsidR="00244703">
      <w:rPr>
        <w:noProof/>
        <w:sz w:val="44"/>
        <w:szCs w:val="44"/>
      </w:rPr>
      <w:tab/>
    </w:r>
    <w:r w:rsidR="00244703">
      <w:rPr>
        <w:noProof/>
        <w:sz w:val="44"/>
        <w:szCs w:val="44"/>
      </w:rPr>
      <w:tab/>
    </w:r>
  </w:p>
  <w:p w:rsidR="00244703" w:rsidRDefault="00244703" w:rsidP="00536535">
    <w:pPr>
      <w:pStyle w:val="Footer"/>
      <w:rPr>
        <w:noProof/>
        <w:sz w:val="44"/>
        <w:szCs w:val="44"/>
      </w:rPr>
    </w:pPr>
  </w:p>
  <w:p w:rsidR="00244703" w:rsidRDefault="00244703" w:rsidP="00536535">
    <w:pPr>
      <w:pBdr>
        <w:bottom w:val="single" w:sz="4" w:space="1" w:color="auto"/>
      </w:pBdr>
    </w:pPr>
  </w:p>
  <w:p w:rsidR="00244703" w:rsidRDefault="002447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5BA"/>
    <w:multiLevelType w:val="hybridMultilevel"/>
    <w:tmpl w:val="6E702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5454F"/>
    <w:multiLevelType w:val="hybridMultilevel"/>
    <w:tmpl w:val="41D84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6740F"/>
    <w:multiLevelType w:val="hybridMultilevel"/>
    <w:tmpl w:val="7A74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F0A58"/>
    <w:multiLevelType w:val="hybridMultilevel"/>
    <w:tmpl w:val="FB385A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4F26A9"/>
    <w:multiLevelType w:val="hybridMultilevel"/>
    <w:tmpl w:val="CE701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F63FB"/>
    <w:multiLevelType w:val="hybridMultilevel"/>
    <w:tmpl w:val="B448B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23F3E"/>
    <w:multiLevelType w:val="hybridMultilevel"/>
    <w:tmpl w:val="C720C9CC"/>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nsid w:val="25DB028B"/>
    <w:multiLevelType w:val="hybridMultilevel"/>
    <w:tmpl w:val="66A2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95EE2"/>
    <w:multiLevelType w:val="hybridMultilevel"/>
    <w:tmpl w:val="978A0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8548DF"/>
    <w:multiLevelType w:val="hybridMultilevel"/>
    <w:tmpl w:val="B982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BC4749"/>
    <w:multiLevelType w:val="hybridMultilevel"/>
    <w:tmpl w:val="71BE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5E7D4D"/>
    <w:multiLevelType w:val="hybridMultilevel"/>
    <w:tmpl w:val="7D00D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006530"/>
    <w:multiLevelType w:val="hybridMultilevel"/>
    <w:tmpl w:val="48F6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5D4B27"/>
    <w:multiLevelType w:val="hybridMultilevel"/>
    <w:tmpl w:val="A0742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94ABC"/>
    <w:multiLevelType w:val="hybridMultilevel"/>
    <w:tmpl w:val="A79C9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578A9"/>
    <w:multiLevelType w:val="hybridMultilevel"/>
    <w:tmpl w:val="7FA6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4"/>
  </w:num>
  <w:num w:numId="4">
    <w:abstractNumId w:val="15"/>
  </w:num>
  <w:num w:numId="5">
    <w:abstractNumId w:val="10"/>
  </w:num>
  <w:num w:numId="6">
    <w:abstractNumId w:val="6"/>
  </w:num>
  <w:num w:numId="7">
    <w:abstractNumId w:val="13"/>
  </w:num>
  <w:num w:numId="8">
    <w:abstractNumId w:val="7"/>
  </w:num>
  <w:num w:numId="9">
    <w:abstractNumId w:val="9"/>
  </w:num>
  <w:num w:numId="10">
    <w:abstractNumId w:val="12"/>
  </w:num>
  <w:num w:numId="11">
    <w:abstractNumId w:val="11"/>
  </w:num>
  <w:num w:numId="12">
    <w:abstractNumId w:val="2"/>
  </w:num>
  <w:num w:numId="13">
    <w:abstractNumId w:val="0"/>
  </w:num>
  <w:num w:numId="14">
    <w:abstractNumId w:val="8"/>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9506"/>
    <o:shapelayout v:ext="edit">
      <o:idmap v:ext="edit" data="1"/>
    </o:shapelayout>
  </w:hdrShapeDefaults>
  <w:footnotePr>
    <w:footnote w:id="0"/>
    <w:footnote w:id="1"/>
  </w:footnotePr>
  <w:endnotePr>
    <w:endnote w:id="0"/>
    <w:endnote w:id="1"/>
  </w:endnotePr>
  <w:compat>
    <w:useFELayout/>
  </w:compat>
  <w:rsids>
    <w:rsidRoot w:val="00536535"/>
    <w:rsid w:val="00013152"/>
    <w:rsid w:val="00014131"/>
    <w:rsid w:val="00020D19"/>
    <w:rsid w:val="000352D7"/>
    <w:rsid w:val="000428CA"/>
    <w:rsid w:val="00054BED"/>
    <w:rsid w:val="00062EAA"/>
    <w:rsid w:val="00064330"/>
    <w:rsid w:val="00073D50"/>
    <w:rsid w:val="00086038"/>
    <w:rsid w:val="00095C17"/>
    <w:rsid w:val="00096620"/>
    <w:rsid w:val="00097422"/>
    <w:rsid w:val="000B13D3"/>
    <w:rsid w:val="000B5327"/>
    <w:rsid w:val="000C2D79"/>
    <w:rsid w:val="000C2DEC"/>
    <w:rsid w:val="000C4761"/>
    <w:rsid w:val="000D0731"/>
    <w:rsid w:val="000D62E3"/>
    <w:rsid w:val="000F1F11"/>
    <w:rsid w:val="000F3CD4"/>
    <w:rsid w:val="000F4665"/>
    <w:rsid w:val="00101716"/>
    <w:rsid w:val="00115BCD"/>
    <w:rsid w:val="00126050"/>
    <w:rsid w:val="001322D6"/>
    <w:rsid w:val="00133BF1"/>
    <w:rsid w:val="0016070B"/>
    <w:rsid w:val="001607F0"/>
    <w:rsid w:val="00163E3A"/>
    <w:rsid w:val="00171C68"/>
    <w:rsid w:val="00183573"/>
    <w:rsid w:val="00185C83"/>
    <w:rsid w:val="00187F0F"/>
    <w:rsid w:val="00192099"/>
    <w:rsid w:val="00194B3B"/>
    <w:rsid w:val="00197C29"/>
    <w:rsid w:val="001B7D2C"/>
    <w:rsid w:val="001C0C42"/>
    <w:rsid w:val="001D5EE3"/>
    <w:rsid w:val="001E316B"/>
    <w:rsid w:val="001F5C0E"/>
    <w:rsid w:val="001F5CFC"/>
    <w:rsid w:val="0021724D"/>
    <w:rsid w:val="00220B7A"/>
    <w:rsid w:val="0022430F"/>
    <w:rsid w:val="00231F5B"/>
    <w:rsid w:val="00240135"/>
    <w:rsid w:val="002403CF"/>
    <w:rsid w:val="00241CBC"/>
    <w:rsid w:val="00244703"/>
    <w:rsid w:val="00245486"/>
    <w:rsid w:val="002501C6"/>
    <w:rsid w:val="00261D24"/>
    <w:rsid w:val="002718D4"/>
    <w:rsid w:val="0028114B"/>
    <w:rsid w:val="00282A0A"/>
    <w:rsid w:val="002908DD"/>
    <w:rsid w:val="00295F97"/>
    <w:rsid w:val="0029710F"/>
    <w:rsid w:val="002A49F2"/>
    <w:rsid w:val="002B424F"/>
    <w:rsid w:val="002B6FAF"/>
    <w:rsid w:val="002C31D5"/>
    <w:rsid w:val="002C31DB"/>
    <w:rsid w:val="002E047E"/>
    <w:rsid w:val="002E0B60"/>
    <w:rsid w:val="002E7E4C"/>
    <w:rsid w:val="003036FE"/>
    <w:rsid w:val="003058A0"/>
    <w:rsid w:val="00317E68"/>
    <w:rsid w:val="003208F5"/>
    <w:rsid w:val="00321D9D"/>
    <w:rsid w:val="00325673"/>
    <w:rsid w:val="00333C5D"/>
    <w:rsid w:val="00345482"/>
    <w:rsid w:val="0034759A"/>
    <w:rsid w:val="00355895"/>
    <w:rsid w:val="0035672D"/>
    <w:rsid w:val="0035793E"/>
    <w:rsid w:val="00361369"/>
    <w:rsid w:val="00364841"/>
    <w:rsid w:val="00374134"/>
    <w:rsid w:val="003A0790"/>
    <w:rsid w:val="003A0FD6"/>
    <w:rsid w:val="003C2863"/>
    <w:rsid w:val="003C4CD0"/>
    <w:rsid w:val="003D7578"/>
    <w:rsid w:val="003F2CCB"/>
    <w:rsid w:val="003F67F9"/>
    <w:rsid w:val="00406DEC"/>
    <w:rsid w:val="00414B7F"/>
    <w:rsid w:val="00441A68"/>
    <w:rsid w:val="004612D8"/>
    <w:rsid w:val="004662A0"/>
    <w:rsid w:val="004731A2"/>
    <w:rsid w:val="00473660"/>
    <w:rsid w:val="00495CBB"/>
    <w:rsid w:val="004A0C22"/>
    <w:rsid w:val="004A673F"/>
    <w:rsid w:val="004A6E78"/>
    <w:rsid w:val="004B3DA9"/>
    <w:rsid w:val="004B4C34"/>
    <w:rsid w:val="004B6ADA"/>
    <w:rsid w:val="004C14ED"/>
    <w:rsid w:val="004C73AD"/>
    <w:rsid w:val="004C78CE"/>
    <w:rsid w:val="004D24B7"/>
    <w:rsid w:val="004D4F37"/>
    <w:rsid w:val="004E20F1"/>
    <w:rsid w:val="0050479E"/>
    <w:rsid w:val="0051217F"/>
    <w:rsid w:val="00525436"/>
    <w:rsid w:val="005363D9"/>
    <w:rsid w:val="00536535"/>
    <w:rsid w:val="00536B16"/>
    <w:rsid w:val="00536E26"/>
    <w:rsid w:val="00537A65"/>
    <w:rsid w:val="00542CC0"/>
    <w:rsid w:val="005558A4"/>
    <w:rsid w:val="00561DD4"/>
    <w:rsid w:val="00562FD7"/>
    <w:rsid w:val="00564559"/>
    <w:rsid w:val="00567F72"/>
    <w:rsid w:val="00570250"/>
    <w:rsid w:val="005778D2"/>
    <w:rsid w:val="005826F0"/>
    <w:rsid w:val="00583AC1"/>
    <w:rsid w:val="00584E5B"/>
    <w:rsid w:val="00587B4B"/>
    <w:rsid w:val="00590163"/>
    <w:rsid w:val="005A43E7"/>
    <w:rsid w:val="005A6E99"/>
    <w:rsid w:val="005B0C51"/>
    <w:rsid w:val="005B6F6B"/>
    <w:rsid w:val="005C7776"/>
    <w:rsid w:val="005F0E22"/>
    <w:rsid w:val="005F2112"/>
    <w:rsid w:val="00614C0B"/>
    <w:rsid w:val="006160DD"/>
    <w:rsid w:val="00621989"/>
    <w:rsid w:val="00623E4C"/>
    <w:rsid w:val="00640D6A"/>
    <w:rsid w:val="006502AF"/>
    <w:rsid w:val="00653482"/>
    <w:rsid w:val="00653930"/>
    <w:rsid w:val="00655425"/>
    <w:rsid w:val="00665FB5"/>
    <w:rsid w:val="00676CB9"/>
    <w:rsid w:val="006854C4"/>
    <w:rsid w:val="00687C06"/>
    <w:rsid w:val="006A0529"/>
    <w:rsid w:val="006A10EC"/>
    <w:rsid w:val="006B1BFF"/>
    <w:rsid w:val="006B4669"/>
    <w:rsid w:val="006B6479"/>
    <w:rsid w:val="006B647A"/>
    <w:rsid w:val="006D5BDE"/>
    <w:rsid w:val="006E5B53"/>
    <w:rsid w:val="006E7E8B"/>
    <w:rsid w:val="006F5F5A"/>
    <w:rsid w:val="00713BA1"/>
    <w:rsid w:val="007257C6"/>
    <w:rsid w:val="00727054"/>
    <w:rsid w:val="007315DC"/>
    <w:rsid w:val="007336B2"/>
    <w:rsid w:val="00741209"/>
    <w:rsid w:val="00746BDC"/>
    <w:rsid w:val="00747055"/>
    <w:rsid w:val="007474C3"/>
    <w:rsid w:val="007500E7"/>
    <w:rsid w:val="00751634"/>
    <w:rsid w:val="0076073D"/>
    <w:rsid w:val="00766E1D"/>
    <w:rsid w:val="00780837"/>
    <w:rsid w:val="00785654"/>
    <w:rsid w:val="00786B98"/>
    <w:rsid w:val="00792471"/>
    <w:rsid w:val="007B2A1A"/>
    <w:rsid w:val="007C2A6D"/>
    <w:rsid w:val="007C6FDB"/>
    <w:rsid w:val="007C7B7D"/>
    <w:rsid w:val="007C7F4E"/>
    <w:rsid w:val="007D75FB"/>
    <w:rsid w:val="007E01C3"/>
    <w:rsid w:val="007E1533"/>
    <w:rsid w:val="007E1987"/>
    <w:rsid w:val="007E29AF"/>
    <w:rsid w:val="007E5CCC"/>
    <w:rsid w:val="007F3892"/>
    <w:rsid w:val="007F614F"/>
    <w:rsid w:val="00811D29"/>
    <w:rsid w:val="00816BD1"/>
    <w:rsid w:val="008179FE"/>
    <w:rsid w:val="00826FA2"/>
    <w:rsid w:val="008270B2"/>
    <w:rsid w:val="00833686"/>
    <w:rsid w:val="008356C0"/>
    <w:rsid w:val="00837964"/>
    <w:rsid w:val="00837EEC"/>
    <w:rsid w:val="00842134"/>
    <w:rsid w:val="008517D8"/>
    <w:rsid w:val="00851D97"/>
    <w:rsid w:val="00855703"/>
    <w:rsid w:val="00862823"/>
    <w:rsid w:val="00865DD2"/>
    <w:rsid w:val="008662E4"/>
    <w:rsid w:val="0087666B"/>
    <w:rsid w:val="008855BE"/>
    <w:rsid w:val="008A3430"/>
    <w:rsid w:val="008A622C"/>
    <w:rsid w:val="008B13C4"/>
    <w:rsid w:val="008D078E"/>
    <w:rsid w:val="008D2FDC"/>
    <w:rsid w:val="008D3288"/>
    <w:rsid w:val="008D3469"/>
    <w:rsid w:val="008D644A"/>
    <w:rsid w:val="008E06A4"/>
    <w:rsid w:val="008E4D5F"/>
    <w:rsid w:val="008F2706"/>
    <w:rsid w:val="008F50E4"/>
    <w:rsid w:val="008F6A0C"/>
    <w:rsid w:val="009030FC"/>
    <w:rsid w:val="0091248F"/>
    <w:rsid w:val="0092439A"/>
    <w:rsid w:val="00943466"/>
    <w:rsid w:val="0094421A"/>
    <w:rsid w:val="0096031A"/>
    <w:rsid w:val="009627B0"/>
    <w:rsid w:val="009644C8"/>
    <w:rsid w:val="00964E62"/>
    <w:rsid w:val="00965ACF"/>
    <w:rsid w:val="00974F77"/>
    <w:rsid w:val="00980A33"/>
    <w:rsid w:val="009A242F"/>
    <w:rsid w:val="009B1FCE"/>
    <w:rsid w:val="009B6E81"/>
    <w:rsid w:val="009C45F4"/>
    <w:rsid w:val="009D0A9C"/>
    <w:rsid w:val="009D524E"/>
    <w:rsid w:val="009E5C14"/>
    <w:rsid w:val="009E5DA1"/>
    <w:rsid w:val="00A01A59"/>
    <w:rsid w:val="00A163D4"/>
    <w:rsid w:val="00A2305D"/>
    <w:rsid w:val="00A5102A"/>
    <w:rsid w:val="00A51AE2"/>
    <w:rsid w:val="00A56150"/>
    <w:rsid w:val="00A6584C"/>
    <w:rsid w:val="00A7434C"/>
    <w:rsid w:val="00A74400"/>
    <w:rsid w:val="00A76A58"/>
    <w:rsid w:val="00A84675"/>
    <w:rsid w:val="00A9673C"/>
    <w:rsid w:val="00AA4664"/>
    <w:rsid w:val="00AA5DB1"/>
    <w:rsid w:val="00AB2877"/>
    <w:rsid w:val="00AC4E0F"/>
    <w:rsid w:val="00AD55FB"/>
    <w:rsid w:val="00AF4481"/>
    <w:rsid w:val="00B1382A"/>
    <w:rsid w:val="00B452EA"/>
    <w:rsid w:val="00B61189"/>
    <w:rsid w:val="00B645EA"/>
    <w:rsid w:val="00B66337"/>
    <w:rsid w:val="00B73E30"/>
    <w:rsid w:val="00B915CC"/>
    <w:rsid w:val="00BA3D49"/>
    <w:rsid w:val="00BA5BF2"/>
    <w:rsid w:val="00BB2702"/>
    <w:rsid w:val="00BC71B3"/>
    <w:rsid w:val="00BD2B84"/>
    <w:rsid w:val="00BD6EE6"/>
    <w:rsid w:val="00BF0ABA"/>
    <w:rsid w:val="00BF1FD4"/>
    <w:rsid w:val="00BF4546"/>
    <w:rsid w:val="00BF75E0"/>
    <w:rsid w:val="00C06476"/>
    <w:rsid w:val="00C1481F"/>
    <w:rsid w:val="00C1523C"/>
    <w:rsid w:val="00C34DA4"/>
    <w:rsid w:val="00C46833"/>
    <w:rsid w:val="00C5154C"/>
    <w:rsid w:val="00C52980"/>
    <w:rsid w:val="00C5680F"/>
    <w:rsid w:val="00C71411"/>
    <w:rsid w:val="00C72CDE"/>
    <w:rsid w:val="00C9308C"/>
    <w:rsid w:val="00C93F6F"/>
    <w:rsid w:val="00CC3A24"/>
    <w:rsid w:val="00CC5DCF"/>
    <w:rsid w:val="00CD1D7B"/>
    <w:rsid w:val="00CE4FE0"/>
    <w:rsid w:val="00CF12A9"/>
    <w:rsid w:val="00D0556A"/>
    <w:rsid w:val="00D10311"/>
    <w:rsid w:val="00D10909"/>
    <w:rsid w:val="00D13488"/>
    <w:rsid w:val="00D14857"/>
    <w:rsid w:val="00D24EA0"/>
    <w:rsid w:val="00D25CB3"/>
    <w:rsid w:val="00D30BDF"/>
    <w:rsid w:val="00D4031B"/>
    <w:rsid w:val="00D404C8"/>
    <w:rsid w:val="00D50525"/>
    <w:rsid w:val="00D515F9"/>
    <w:rsid w:val="00D518E9"/>
    <w:rsid w:val="00D57785"/>
    <w:rsid w:val="00D660FB"/>
    <w:rsid w:val="00D66924"/>
    <w:rsid w:val="00D738A4"/>
    <w:rsid w:val="00D878DC"/>
    <w:rsid w:val="00D92ABE"/>
    <w:rsid w:val="00DA02EF"/>
    <w:rsid w:val="00DA70FD"/>
    <w:rsid w:val="00DA79CD"/>
    <w:rsid w:val="00DB415D"/>
    <w:rsid w:val="00DB679B"/>
    <w:rsid w:val="00DE2317"/>
    <w:rsid w:val="00DE47D9"/>
    <w:rsid w:val="00DF4B1B"/>
    <w:rsid w:val="00DF4CA2"/>
    <w:rsid w:val="00DF712C"/>
    <w:rsid w:val="00E174AF"/>
    <w:rsid w:val="00E21A0B"/>
    <w:rsid w:val="00E21BFE"/>
    <w:rsid w:val="00E31794"/>
    <w:rsid w:val="00E324E2"/>
    <w:rsid w:val="00E33D38"/>
    <w:rsid w:val="00E37EE8"/>
    <w:rsid w:val="00E42B34"/>
    <w:rsid w:val="00E4606E"/>
    <w:rsid w:val="00E601EF"/>
    <w:rsid w:val="00E6220D"/>
    <w:rsid w:val="00E64523"/>
    <w:rsid w:val="00E64926"/>
    <w:rsid w:val="00E65333"/>
    <w:rsid w:val="00E67F53"/>
    <w:rsid w:val="00E729D4"/>
    <w:rsid w:val="00E82EE6"/>
    <w:rsid w:val="00E85E1F"/>
    <w:rsid w:val="00E860BF"/>
    <w:rsid w:val="00E8786D"/>
    <w:rsid w:val="00E90DAB"/>
    <w:rsid w:val="00EA34DF"/>
    <w:rsid w:val="00EA53E2"/>
    <w:rsid w:val="00EC019A"/>
    <w:rsid w:val="00ED082E"/>
    <w:rsid w:val="00ED1490"/>
    <w:rsid w:val="00ED1A8C"/>
    <w:rsid w:val="00EE266E"/>
    <w:rsid w:val="00EE34B5"/>
    <w:rsid w:val="00EE3987"/>
    <w:rsid w:val="00F2093C"/>
    <w:rsid w:val="00F47348"/>
    <w:rsid w:val="00F60E85"/>
    <w:rsid w:val="00F63803"/>
    <w:rsid w:val="00F74F05"/>
    <w:rsid w:val="00F779FF"/>
    <w:rsid w:val="00F906BA"/>
    <w:rsid w:val="00F90EC8"/>
    <w:rsid w:val="00F9292D"/>
    <w:rsid w:val="00F96331"/>
    <w:rsid w:val="00FA4964"/>
    <w:rsid w:val="00FA7626"/>
    <w:rsid w:val="00FB34A3"/>
    <w:rsid w:val="00FC274A"/>
    <w:rsid w:val="00FC4D77"/>
    <w:rsid w:val="00FC7D1C"/>
    <w:rsid w:val="00FD171A"/>
    <w:rsid w:val="00FF0DE0"/>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D8"/>
  </w:style>
  <w:style w:type="paragraph" w:styleId="Heading1">
    <w:name w:val="heading 1"/>
    <w:basedOn w:val="Normal"/>
    <w:next w:val="Normal"/>
    <w:link w:val="Heading1Char"/>
    <w:qFormat/>
    <w:rsid w:val="00D878DC"/>
    <w:pPr>
      <w:keepNext/>
      <w:spacing w:after="0" w:line="240" w:lineRule="auto"/>
      <w:jc w:val="center"/>
      <w:outlineLvl w:val="0"/>
    </w:pPr>
    <w:rPr>
      <w:rFonts w:ascii="Times" w:eastAsia="MS Mincho" w:hAnsi="Times" w:cs="Times New Roman"/>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535"/>
  </w:style>
  <w:style w:type="paragraph" w:styleId="Footer">
    <w:name w:val="footer"/>
    <w:basedOn w:val="Normal"/>
    <w:link w:val="FooterChar"/>
    <w:uiPriority w:val="99"/>
    <w:unhideWhenUsed/>
    <w:rsid w:val="00536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535"/>
  </w:style>
  <w:style w:type="paragraph" w:styleId="BodyText">
    <w:name w:val="Body Text"/>
    <w:basedOn w:val="Normal"/>
    <w:link w:val="BodyTextChar"/>
    <w:semiHidden/>
    <w:rsid w:val="00536535"/>
    <w:pPr>
      <w:spacing w:after="0" w:line="240" w:lineRule="auto"/>
      <w:jc w:val="center"/>
    </w:pPr>
    <w:rPr>
      <w:rFonts w:ascii="Times" w:eastAsia="MS Mincho" w:hAnsi="Times" w:cs="Times New Roman"/>
      <w:b/>
      <w:bCs/>
      <w:kern w:val="32"/>
      <w:sz w:val="32"/>
      <w:szCs w:val="32"/>
    </w:rPr>
  </w:style>
  <w:style w:type="character" w:customStyle="1" w:styleId="BodyTextChar">
    <w:name w:val="Body Text Char"/>
    <w:basedOn w:val="DefaultParagraphFont"/>
    <w:link w:val="BodyText"/>
    <w:semiHidden/>
    <w:rsid w:val="00536535"/>
    <w:rPr>
      <w:rFonts w:ascii="Times" w:eastAsia="MS Mincho" w:hAnsi="Times" w:cs="Times New Roman"/>
      <w:b/>
      <w:bCs/>
      <w:kern w:val="32"/>
      <w:sz w:val="32"/>
      <w:szCs w:val="32"/>
    </w:rPr>
  </w:style>
  <w:style w:type="paragraph" w:styleId="NoSpacing">
    <w:name w:val="No Spacing"/>
    <w:uiPriority w:val="1"/>
    <w:qFormat/>
    <w:rsid w:val="00B73E30"/>
    <w:pPr>
      <w:spacing w:after="0" w:line="240" w:lineRule="auto"/>
    </w:pPr>
  </w:style>
  <w:style w:type="character" w:customStyle="1" w:styleId="Heading1Char">
    <w:name w:val="Heading 1 Char"/>
    <w:basedOn w:val="DefaultParagraphFont"/>
    <w:link w:val="Heading1"/>
    <w:rsid w:val="00D878DC"/>
    <w:rPr>
      <w:rFonts w:ascii="Times" w:eastAsia="MS Mincho" w:hAnsi="Times" w:cs="Times New Roman"/>
      <w:b/>
      <w:bCs/>
      <w:kern w:val="32"/>
      <w:sz w:val="26"/>
      <w:szCs w:val="32"/>
    </w:rPr>
  </w:style>
  <w:style w:type="paragraph" w:styleId="ListParagraph">
    <w:name w:val="List Paragraph"/>
    <w:basedOn w:val="Normal"/>
    <w:uiPriority w:val="34"/>
    <w:qFormat/>
    <w:rsid w:val="00AC4E0F"/>
    <w:pPr>
      <w:ind w:left="720"/>
      <w:contextualSpacing/>
    </w:pPr>
  </w:style>
  <w:style w:type="paragraph" w:styleId="BalloonText">
    <w:name w:val="Balloon Text"/>
    <w:basedOn w:val="Normal"/>
    <w:link w:val="BalloonTextChar"/>
    <w:uiPriority w:val="99"/>
    <w:semiHidden/>
    <w:unhideWhenUsed/>
    <w:rsid w:val="00D51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E9"/>
    <w:rPr>
      <w:rFonts w:ascii="Tahoma" w:hAnsi="Tahoma" w:cs="Tahoma"/>
      <w:sz w:val="16"/>
      <w:szCs w:val="16"/>
    </w:rPr>
  </w:style>
  <w:style w:type="paragraph" w:styleId="Caption">
    <w:name w:val="caption"/>
    <w:basedOn w:val="Normal"/>
    <w:next w:val="Normal"/>
    <w:uiPriority w:val="35"/>
    <w:unhideWhenUsed/>
    <w:qFormat/>
    <w:rsid w:val="00D518E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6831630">
      <w:bodyDiv w:val="1"/>
      <w:marLeft w:val="0"/>
      <w:marRight w:val="0"/>
      <w:marTop w:val="0"/>
      <w:marBottom w:val="0"/>
      <w:divBdr>
        <w:top w:val="none" w:sz="0" w:space="0" w:color="auto"/>
        <w:left w:val="none" w:sz="0" w:space="0" w:color="auto"/>
        <w:bottom w:val="none" w:sz="0" w:space="0" w:color="auto"/>
        <w:right w:val="none" w:sz="0" w:space="0" w:color="auto"/>
      </w:divBdr>
    </w:div>
    <w:div w:id="663557628">
      <w:bodyDiv w:val="1"/>
      <w:marLeft w:val="0"/>
      <w:marRight w:val="0"/>
      <w:marTop w:val="0"/>
      <w:marBottom w:val="0"/>
      <w:divBdr>
        <w:top w:val="none" w:sz="0" w:space="0" w:color="auto"/>
        <w:left w:val="none" w:sz="0" w:space="0" w:color="auto"/>
        <w:bottom w:val="none" w:sz="0" w:space="0" w:color="auto"/>
        <w:right w:val="none" w:sz="0" w:space="0" w:color="auto"/>
      </w:divBdr>
    </w:div>
    <w:div w:id="793214892">
      <w:bodyDiv w:val="1"/>
      <w:marLeft w:val="0"/>
      <w:marRight w:val="0"/>
      <w:marTop w:val="0"/>
      <w:marBottom w:val="0"/>
      <w:divBdr>
        <w:top w:val="none" w:sz="0" w:space="0" w:color="auto"/>
        <w:left w:val="none" w:sz="0" w:space="0" w:color="auto"/>
        <w:bottom w:val="none" w:sz="0" w:space="0" w:color="auto"/>
        <w:right w:val="none" w:sz="0" w:space="0" w:color="auto"/>
      </w:divBdr>
    </w:div>
    <w:div w:id="859706115">
      <w:bodyDiv w:val="1"/>
      <w:marLeft w:val="0"/>
      <w:marRight w:val="0"/>
      <w:marTop w:val="0"/>
      <w:marBottom w:val="0"/>
      <w:divBdr>
        <w:top w:val="none" w:sz="0" w:space="0" w:color="auto"/>
        <w:left w:val="none" w:sz="0" w:space="0" w:color="auto"/>
        <w:bottom w:val="none" w:sz="0" w:space="0" w:color="auto"/>
        <w:right w:val="none" w:sz="0" w:space="0" w:color="auto"/>
      </w:divBdr>
    </w:div>
    <w:div w:id="1084759583">
      <w:bodyDiv w:val="1"/>
      <w:marLeft w:val="0"/>
      <w:marRight w:val="0"/>
      <w:marTop w:val="0"/>
      <w:marBottom w:val="0"/>
      <w:divBdr>
        <w:top w:val="none" w:sz="0" w:space="0" w:color="auto"/>
        <w:left w:val="none" w:sz="0" w:space="0" w:color="auto"/>
        <w:bottom w:val="none" w:sz="0" w:space="0" w:color="auto"/>
        <w:right w:val="none" w:sz="0" w:space="0" w:color="auto"/>
      </w:divBdr>
    </w:div>
    <w:div w:id="1296452374">
      <w:bodyDiv w:val="1"/>
      <w:marLeft w:val="0"/>
      <w:marRight w:val="0"/>
      <w:marTop w:val="0"/>
      <w:marBottom w:val="0"/>
      <w:divBdr>
        <w:top w:val="none" w:sz="0" w:space="0" w:color="auto"/>
        <w:left w:val="none" w:sz="0" w:space="0" w:color="auto"/>
        <w:bottom w:val="none" w:sz="0" w:space="0" w:color="auto"/>
        <w:right w:val="none" w:sz="0" w:space="0" w:color="auto"/>
      </w:divBdr>
    </w:div>
    <w:div w:id="1306230347">
      <w:bodyDiv w:val="1"/>
      <w:marLeft w:val="0"/>
      <w:marRight w:val="0"/>
      <w:marTop w:val="0"/>
      <w:marBottom w:val="0"/>
      <w:divBdr>
        <w:top w:val="none" w:sz="0" w:space="0" w:color="auto"/>
        <w:left w:val="none" w:sz="0" w:space="0" w:color="auto"/>
        <w:bottom w:val="none" w:sz="0" w:space="0" w:color="auto"/>
        <w:right w:val="none" w:sz="0" w:space="0" w:color="auto"/>
      </w:divBdr>
    </w:div>
    <w:div w:id="1366441464">
      <w:bodyDiv w:val="1"/>
      <w:marLeft w:val="0"/>
      <w:marRight w:val="0"/>
      <w:marTop w:val="0"/>
      <w:marBottom w:val="0"/>
      <w:divBdr>
        <w:top w:val="none" w:sz="0" w:space="0" w:color="auto"/>
        <w:left w:val="none" w:sz="0" w:space="0" w:color="auto"/>
        <w:bottom w:val="none" w:sz="0" w:space="0" w:color="auto"/>
        <w:right w:val="none" w:sz="0" w:space="0" w:color="auto"/>
      </w:divBdr>
    </w:div>
    <w:div w:id="1496072656">
      <w:bodyDiv w:val="1"/>
      <w:marLeft w:val="0"/>
      <w:marRight w:val="0"/>
      <w:marTop w:val="0"/>
      <w:marBottom w:val="0"/>
      <w:divBdr>
        <w:top w:val="none" w:sz="0" w:space="0" w:color="auto"/>
        <w:left w:val="none" w:sz="0" w:space="0" w:color="auto"/>
        <w:bottom w:val="none" w:sz="0" w:space="0" w:color="auto"/>
        <w:right w:val="none" w:sz="0" w:space="0" w:color="auto"/>
      </w:divBdr>
    </w:div>
    <w:div w:id="1581210478">
      <w:bodyDiv w:val="1"/>
      <w:marLeft w:val="0"/>
      <w:marRight w:val="0"/>
      <w:marTop w:val="0"/>
      <w:marBottom w:val="0"/>
      <w:divBdr>
        <w:top w:val="none" w:sz="0" w:space="0" w:color="auto"/>
        <w:left w:val="none" w:sz="0" w:space="0" w:color="auto"/>
        <w:bottom w:val="none" w:sz="0" w:space="0" w:color="auto"/>
        <w:right w:val="none" w:sz="0" w:space="0" w:color="auto"/>
      </w:divBdr>
    </w:div>
    <w:div w:id="1651055368">
      <w:bodyDiv w:val="1"/>
      <w:marLeft w:val="0"/>
      <w:marRight w:val="0"/>
      <w:marTop w:val="0"/>
      <w:marBottom w:val="0"/>
      <w:divBdr>
        <w:top w:val="none" w:sz="0" w:space="0" w:color="auto"/>
        <w:left w:val="none" w:sz="0" w:space="0" w:color="auto"/>
        <w:bottom w:val="none" w:sz="0" w:space="0" w:color="auto"/>
        <w:right w:val="none" w:sz="0" w:space="0" w:color="auto"/>
      </w:divBdr>
    </w:div>
    <w:div w:id="1893735879">
      <w:bodyDiv w:val="1"/>
      <w:marLeft w:val="0"/>
      <w:marRight w:val="0"/>
      <w:marTop w:val="0"/>
      <w:marBottom w:val="0"/>
      <w:divBdr>
        <w:top w:val="none" w:sz="0" w:space="0" w:color="auto"/>
        <w:left w:val="none" w:sz="0" w:space="0" w:color="auto"/>
        <w:bottom w:val="none" w:sz="0" w:space="0" w:color="auto"/>
        <w:right w:val="none" w:sz="0" w:space="0" w:color="auto"/>
      </w:divBdr>
    </w:div>
    <w:div w:id="2054384050">
      <w:bodyDiv w:val="1"/>
      <w:marLeft w:val="0"/>
      <w:marRight w:val="0"/>
      <w:marTop w:val="0"/>
      <w:marBottom w:val="0"/>
      <w:divBdr>
        <w:top w:val="none" w:sz="0" w:space="0" w:color="auto"/>
        <w:left w:val="none" w:sz="0" w:space="0" w:color="auto"/>
        <w:bottom w:val="none" w:sz="0" w:space="0" w:color="auto"/>
        <w:right w:val="none" w:sz="0" w:space="0" w:color="auto"/>
      </w:divBdr>
    </w:div>
    <w:div w:id="2074501981">
      <w:bodyDiv w:val="1"/>
      <w:marLeft w:val="0"/>
      <w:marRight w:val="0"/>
      <w:marTop w:val="0"/>
      <w:marBottom w:val="0"/>
      <w:divBdr>
        <w:top w:val="none" w:sz="0" w:space="0" w:color="auto"/>
        <w:left w:val="none" w:sz="0" w:space="0" w:color="auto"/>
        <w:bottom w:val="none" w:sz="0" w:space="0" w:color="auto"/>
        <w:right w:val="none" w:sz="0" w:space="0" w:color="auto"/>
      </w:divBdr>
    </w:div>
    <w:div w:id="20979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86B0B-CDEE-497D-B124-F2DB8F85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cp:lastPrinted>2016-05-26T05:36:00Z</cp:lastPrinted>
  <dcterms:created xsi:type="dcterms:W3CDTF">2014-12-24T06:58:00Z</dcterms:created>
  <dcterms:modified xsi:type="dcterms:W3CDTF">2017-05-24T15:56:00Z</dcterms:modified>
</cp:coreProperties>
</file>